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A521" w14:textId="28729346" w:rsidR="00BB309D" w:rsidRDefault="00940CA1" w:rsidP="00940CA1">
      <w:pPr>
        <w:pStyle w:val="Heading1NoNumber"/>
      </w:pPr>
      <w:bookmarkStart w:id="0" w:name="_Hlk102730020"/>
      <w:r>
        <w:t>Abbreviations</w:t>
      </w:r>
    </w:p>
    <w:tbl>
      <w:tblPr>
        <w:tblStyle w:val="Table1"/>
        <w:tblW w:w="5000" w:type="pct"/>
        <w:tblLook w:val="04A0" w:firstRow="1" w:lastRow="0" w:firstColumn="1" w:lastColumn="0" w:noHBand="0" w:noVBand="1"/>
      </w:tblPr>
      <w:tblGrid>
        <w:gridCol w:w="2553"/>
        <w:gridCol w:w="6518"/>
      </w:tblGrid>
      <w:tr w:rsidR="004B369C" w:rsidRPr="00551A3B" w14:paraId="6D69F218" w14:textId="77777777" w:rsidTr="00E525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7" w:type="pct"/>
            <w:hideMark/>
          </w:tcPr>
          <w:p w14:paraId="7E708C21" w14:textId="350F1CBD" w:rsidR="004B369C" w:rsidRPr="00551A3B" w:rsidRDefault="004B369C" w:rsidP="00742222">
            <w:pPr>
              <w:pStyle w:val="TableHeading"/>
            </w:pPr>
            <w:bookmarkStart w:id="1" w:name="_Hlk102728347"/>
            <w:bookmarkEnd w:id="0"/>
            <w:r>
              <w:t>Abbreviation</w:t>
            </w:r>
          </w:p>
        </w:tc>
        <w:tc>
          <w:tcPr>
            <w:tcW w:w="3593" w:type="pct"/>
            <w:hideMark/>
          </w:tcPr>
          <w:p w14:paraId="3EBCD5FC" w14:textId="71B3F9FD" w:rsidR="004B369C" w:rsidRPr="00551A3B" w:rsidRDefault="00274C64" w:rsidP="00742222">
            <w:pPr>
              <w:pStyle w:val="TableHeading"/>
              <w:cnfStyle w:val="100000000000" w:firstRow="1" w:lastRow="0" w:firstColumn="0" w:lastColumn="0" w:oddVBand="0" w:evenVBand="0" w:oddHBand="0" w:evenHBand="0" w:firstRowFirstColumn="0" w:firstRowLastColumn="0" w:lastRowFirstColumn="0" w:lastRowLastColumn="0"/>
            </w:pPr>
            <w:r>
              <w:t>Expanded form</w:t>
            </w:r>
          </w:p>
        </w:tc>
      </w:tr>
      <w:tr w:rsidR="00A14917" w:rsidRPr="00551A3B" w14:paraId="2D00BD8A"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198403A1" w14:textId="5D6E9C1C" w:rsidR="00A14917" w:rsidRDefault="00A14917" w:rsidP="00BC1D6C">
            <w:pPr>
              <w:pStyle w:val="TableText"/>
            </w:pPr>
            <w:r>
              <w:t>AEMO</w:t>
            </w:r>
          </w:p>
        </w:tc>
        <w:tc>
          <w:tcPr>
            <w:tcW w:w="3593" w:type="pct"/>
          </w:tcPr>
          <w:p w14:paraId="788BF9F2" w14:textId="15DFDD65" w:rsidR="00A14917" w:rsidRPr="00274C64" w:rsidRDefault="00A14917" w:rsidP="00742222">
            <w:pPr>
              <w:pStyle w:val="TableText"/>
              <w:cnfStyle w:val="000000000000" w:firstRow="0" w:lastRow="0" w:firstColumn="0" w:lastColumn="0" w:oddVBand="0" w:evenVBand="0" w:oddHBand="0" w:evenHBand="0" w:firstRowFirstColumn="0" w:firstRowLastColumn="0" w:lastRowFirstColumn="0" w:lastRowLastColumn="0"/>
            </w:pPr>
            <w:r w:rsidRPr="00A14917">
              <w:t>Australian Energy Market Operator</w:t>
            </w:r>
          </w:p>
        </w:tc>
      </w:tr>
      <w:tr w:rsidR="005926CB" w:rsidRPr="00551A3B" w14:paraId="14CEFF52"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1A4A8780" w14:textId="16731394" w:rsidR="005926CB" w:rsidRDefault="005926CB" w:rsidP="00BC1D6C">
            <w:pPr>
              <w:pStyle w:val="TableText"/>
            </w:pPr>
            <w:r>
              <w:t>AEP</w:t>
            </w:r>
          </w:p>
        </w:tc>
        <w:tc>
          <w:tcPr>
            <w:tcW w:w="3593" w:type="pct"/>
          </w:tcPr>
          <w:p w14:paraId="383CEFF9" w14:textId="6A03CA3C" w:rsidR="005926CB" w:rsidRPr="00A14917" w:rsidRDefault="005926CB" w:rsidP="00742222">
            <w:pPr>
              <w:pStyle w:val="TableText"/>
              <w:cnfStyle w:val="000000000000" w:firstRow="0" w:lastRow="0" w:firstColumn="0" w:lastColumn="0" w:oddVBand="0" w:evenVBand="0" w:oddHBand="0" w:evenHBand="0" w:firstRowFirstColumn="0" w:firstRowLastColumn="0" w:lastRowFirstColumn="0" w:lastRowLastColumn="0"/>
            </w:pPr>
            <w:r>
              <w:t>Annual Exceedance Probability</w:t>
            </w:r>
          </w:p>
        </w:tc>
      </w:tr>
      <w:tr w:rsidR="008617D9" w:rsidRPr="00551A3B" w14:paraId="0DC49011"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10C064AF" w14:textId="007B7045" w:rsidR="008617D9" w:rsidRDefault="008617D9" w:rsidP="00BC1D6C">
            <w:pPr>
              <w:pStyle w:val="TableText"/>
            </w:pPr>
            <w:r>
              <w:t>AHD</w:t>
            </w:r>
          </w:p>
        </w:tc>
        <w:tc>
          <w:tcPr>
            <w:tcW w:w="3593" w:type="pct"/>
          </w:tcPr>
          <w:p w14:paraId="3FE34B17" w14:textId="7FBBF94B" w:rsidR="008617D9" w:rsidRPr="00A14917" w:rsidRDefault="008617D9" w:rsidP="00742222">
            <w:pPr>
              <w:pStyle w:val="TableText"/>
              <w:cnfStyle w:val="000000000000" w:firstRow="0" w:lastRow="0" w:firstColumn="0" w:lastColumn="0" w:oddVBand="0" w:evenVBand="0" w:oddHBand="0" w:evenHBand="0" w:firstRowFirstColumn="0" w:firstRowLastColumn="0" w:lastRowFirstColumn="0" w:lastRowLastColumn="0"/>
            </w:pPr>
            <w:r w:rsidRPr="008617D9">
              <w:t>Australian Height Datum</w:t>
            </w:r>
          </w:p>
        </w:tc>
      </w:tr>
      <w:bookmarkEnd w:id="1"/>
      <w:tr w:rsidR="00DC4930" w:rsidRPr="00551A3B" w14:paraId="0E169A29"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0346C940" w14:textId="4FAC3CB6" w:rsidR="00DC4930" w:rsidRDefault="00DC4930" w:rsidP="00BC1D6C">
            <w:pPr>
              <w:pStyle w:val="TableText"/>
            </w:pPr>
            <w:r>
              <w:t>CASA</w:t>
            </w:r>
          </w:p>
        </w:tc>
        <w:tc>
          <w:tcPr>
            <w:tcW w:w="3593" w:type="pct"/>
          </w:tcPr>
          <w:p w14:paraId="4DA35592" w14:textId="6300CA20" w:rsidR="00DC4930" w:rsidRPr="00BD482F" w:rsidRDefault="004E30A1" w:rsidP="00742222">
            <w:pPr>
              <w:pStyle w:val="TableText"/>
              <w:cnfStyle w:val="000000000000" w:firstRow="0" w:lastRow="0" w:firstColumn="0" w:lastColumn="0" w:oddVBand="0" w:evenVBand="0" w:oddHBand="0" w:evenHBand="0" w:firstRowFirstColumn="0" w:firstRowLastColumn="0" w:lastRowFirstColumn="0" w:lastRowLastColumn="0"/>
            </w:pPr>
            <w:r w:rsidRPr="004E30A1">
              <w:t>Civil Aviation Safety Authority</w:t>
            </w:r>
          </w:p>
        </w:tc>
      </w:tr>
      <w:tr w:rsidR="00C91B6F" w:rsidRPr="00551A3B" w14:paraId="21DD35BB"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658E9B48" w14:textId="3168643F" w:rsidR="00C91B6F" w:rsidRDefault="00C91B6F" w:rsidP="00BC1D6C">
            <w:pPr>
              <w:pStyle w:val="TableText"/>
            </w:pPr>
            <w:r>
              <w:t>CFA</w:t>
            </w:r>
          </w:p>
        </w:tc>
        <w:tc>
          <w:tcPr>
            <w:tcW w:w="3593" w:type="pct"/>
          </w:tcPr>
          <w:p w14:paraId="2AE8038E" w14:textId="186639BA" w:rsidR="00C91B6F" w:rsidRPr="00A14917" w:rsidRDefault="004E30A1" w:rsidP="00742222">
            <w:pPr>
              <w:pStyle w:val="TableText"/>
              <w:cnfStyle w:val="000000000000" w:firstRow="0" w:lastRow="0" w:firstColumn="0" w:lastColumn="0" w:oddVBand="0" w:evenVBand="0" w:oddHBand="0" w:evenHBand="0" w:firstRowFirstColumn="0" w:firstRowLastColumn="0" w:lastRowFirstColumn="0" w:lastRowLastColumn="0"/>
            </w:pPr>
            <w:r>
              <w:t>Country Fire Authority</w:t>
            </w:r>
          </w:p>
        </w:tc>
      </w:tr>
      <w:tr w:rsidR="005926CB" w:rsidRPr="00551A3B" w14:paraId="6915EEB9"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231506CA" w14:textId="21F5EDDF" w:rsidR="005926CB" w:rsidRDefault="005926CB" w:rsidP="00BC1D6C">
            <w:pPr>
              <w:pStyle w:val="TableText"/>
            </w:pPr>
            <w:bookmarkStart w:id="2" w:name="_Hlk102728416"/>
            <w:r>
              <w:t>CHMP</w:t>
            </w:r>
          </w:p>
        </w:tc>
        <w:tc>
          <w:tcPr>
            <w:tcW w:w="3593" w:type="pct"/>
          </w:tcPr>
          <w:p w14:paraId="78B23E88" w14:textId="42049589" w:rsidR="005926CB" w:rsidRPr="00C91B6F" w:rsidRDefault="005926CB" w:rsidP="00742222">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5926CB">
              <w:t>Cultural Heritage Management Plan</w:t>
            </w:r>
          </w:p>
        </w:tc>
      </w:tr>
      <w:bookmarkEnd w:id="2"/>
      <w:tr w:rsidR="0048444B" w:rsidRPr="00551A3B" w14:paraId="66210125"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311A5560" w14:textId="6FB96532" w:rsidR="0048444B" w:rsidRDefault="006C2986" w:rsidP="00BC1D6C">
            <w:pPr>
              <w:pStyle w:val="TableText"/>
            </w:pPr>
            <w:r w:rsidRPr="006C2986">
              <w:t xml:space="preserve">Glenelg Hopkins </w:t>
            </w:r>
            <w:r>
              <w:t>CMA</w:t>
            </w:r>
          </w:p>
        </w:tc>
        <w:tc>
          <w:tcPr>
            <w:tcW w:w="3593" w:type="pct"/>
          </w:tcPr>
          <w:p w14:paraId="5A4A0EA7" w14:textId="1CB28794" w:rsidR="0048444B" w:rsidRPr="00A14917" w:rsidRDefault="006C2986" w:rsidP="00742222">
            <w:pPr>
              <w:pStyle w:val="TableText"/>
              <w:cnfStyle w:val="000000000000" w:firstRow="0" w:lastRow="0" w:firstColumn="0" w:lastColumn="0" w:oddVBand="0" w:evenVBand="0" w:oddHBand="0" w:evenHBand="0" w:firstRowFirstColumn="0" w:firstRowLastColumn="0" w:lastRowFirstColumn="0" w:lastRowLastColumn="0"/>
            </w:pPr>
            <w:r w:rsidRPr="006C2986">
              <w:t>Glenelg Hopkins Catchment Management Authority</w:t>
            </w:r>
          </w:p>
        </w:tc>
      </w:tr>
      <w:tr w:rsidR="004B369C" w:rsidRPr="00551A3B" w14:paraId="7AB7EA05"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147982D9" w14:textId="67018620" w:rsidR="004B369C" w:rsidRPr="00551A3B" w:rsidRDefault="00274C64" w:rsidP="00BC1D6C">
            <w:pPr>
              <w:pStyle w:val="TableText"/>
            </w:pPr>
            <w:r>
              <w:t>EES</w:t>
            </w:r>
          </w:p>
        </w:tc>
        <w:tc>
          <w:tcPr>
            <w:tcW w:w="3593" w:type="pct"/>
            <w:hideMark/>
          </w:tcPr>
          <w:p w14:paraId="149D89B0" w14:textId="4C7F9AD5" w:rsidR="004B369C" w:rsidRPr="00551A3B" w:rsidRDefault="00274C64" w:rsidP="00742222">
            <w:pPr>
              <w:pStyle w:val="TableText"/>
              <w:cnfStyle w:val="000000000000" w:firstRow="0" w:lastRow="0" w:firstColumn="0" w:lastColumn="0" w:oddVBand="0" w:evenVBand="0" w:oddHBand="0" w:evenHBand="0" w:firstRowFirstColumn="0" w:firstRowLastColumn="0" w:lastRowFirstColumn="0" w:lastRowLastColumn="0"/>
            </w:pPr>
            <w:r w:rsidRPr="00274C64">
              <w:t>Environment Effects Statement</w:t>
            </w:r>
          </w:p>
        </w:tc>
      </w:tr>
      <w:tr w:rsidR="003D5282" w:rsidRPr="00551A3B" w14:paraId="67D1246E"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78BF512F" w14:textId="77D357F3" w:rsidR="003D5282" w:rsidRDefault="003D5282" w:rsidP="00BC1D6C">
            <w:pPr>
              <w:pStyle w:val="TableText"/>
            </w:pPr>
            <w:r>
              <w:t>EPA Victoria</w:t>
            </w:r>
          </w:p>
        </w:tc>
        <w:tc>
          <w:tcPr>
            <w:tcW w:w="3593" w:type="pct"/>
          </w:tcPr>
          <w:p w14:paraId="5E9A7D98" w14:textId="5761FE70" w:rsidR="003D5282" w:rsidRPr="00274C64" w:rsidRDefault="006D6D02" w:rsidP="00742222">
            <w:pPr>
              <w:pStyle w:val="TableText"/>
              <w:cnfStyle w:val="000000000000" w:firstRow="0" w:lastRow="0" w:firstColumn="0" w:lastColumn="0" w:oddVBand="0" w:evenVBand="0" w:oddHBand="0" w:evenHBand="0" w:firstRowFirstColumn="0" w:firstRowLastColumn="0" w:lastRowFirstColumn="0" w:lastRowLastColumn="0"/>
            </w:pPr>
            <w:r w:rsidRPr="006D6D02">
              <w:t>Environment Protection Authority Victoria</w:t>
            </w:r>
          </w:p>
        </w:tc>
      </w:tr>
      <w:tr w:rsidR="004E4472" w:rsidRPr="00551A3B" w14:paraId="30EF8039"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2872CF55" w14:textId="06A82207" w:rsidR="004E4472" w:rsidRDefault="004E4472" w:rsidP="00BC1D6C">
            <w:pPr>
              <w:pStyle w:val="TableText"/>
            </w:pPr>
            <w:r>
              <w:t>EPBC Act</w:t>
            </w:r>
          </w:p>
        </w:tc>
        <w:tc>
          <w:tcPr>
            <w:tcW w:w="3593" w:type="pct"/>
          </w:tcPr>
          <w:p w14:paraId="5788AA06" w14:textId="1A93D22F" w:rsidR="004E4472" w:rsidRPr="004E4472" w:rsidRDefault="004E4472" w:rsidP="00742222">
            <w:pPr>
              <w:pStyle w:val="TableText"/>
              <w:cnfStyle w:val="000000000000" w:firstRow="0" w:lastRow="0" w:firstColumn="0" w:lastColumn="0" w:oddVBand="0" w:evenVBand="0" w:oddHBand="0" w:evenHBand="0" w:firstRowFirstColumn="0" w:firstRowLastColumn="0" w:lastRowFirstColumn="0" w:lastRowLastColumn="0"/>
              <w:rPr>
                <w:i/>
                <w:iCs/>
              </w:rPr>
            </w:pPr>
            <w:r>
              <w:t xml:space="preserve">Commonwealth </w:t>
            </w:r>
            <w:r w:rsidRPr="004E4472">
              <w:rPr>
                <w:i/>
                <w:iCs/>
              </w:rPr>
              <w:t>Environment Protection and Biodiversity Conservation Act 1999</w:t>
            </w:r>
          </w:p>
        </w:tc>
      </w:tr>
      <w:tr w:rsidR="00A54B50" w:rsidRPr="00551A3B" w14:paraId="1194AB6E"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5FAD8C9D" w14:textId="1C30572A" w:rsidR="00A54B50" w:rsidRDefault="00A54B50" w:rsidP="00BC1D6C">
            <w:pPr>
              <w:pStyle w:val="TableText"/>
            </w:pPr>
            <w:r>
              <w:t>ERS</w:t>
            </w:r>
          </w:p>
        </w:tc>
        <w:tc>
          <w:tcPr>
            <w:tcW w:w="3593" w:type="pct"/>
          </w:tcPr>
          <w:p w14:paraId="1FF83EF9" w14:textId="5A6A6361" w:rsidR="00A54B50" w:rsidRDefault="00A54B50" w:rsidP="00742222">
            <w:pPr>
              <w:pStyle w:val="TableText"/>
              <w:cnfStyle w:val="000000000000" w:firstRow="0" w:lastRow="0" w:firstColumn="0" w:lastColumn="0" w:oddVBand="0" w:evenVBand="0" w:oddHBand="0" w:evenHBand="0" w:firstRowFirstColumn="0" w:firstRowLastColumn="0" w:lastRowFirstColumn="0" w:lastRowLastColumn="0"/>
            </w:pPr>
            <w:r>
              <w:t>Environment Reference Standard</w:t>
            </w:r>
          </w:p>
        </w:tc>
      </w:tr>
      <w:tr w:rsidR="00400B92" w:rsidRPr="00551A3B" w14:paraId="51623181"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54826FB2" w14:textId="68AFE50D" w:rsidR="00400B92" w:rsidRDefault="00400B92" w:rsidP="00BC1D6C">
            <w:pPr>
              <w:pStyle w:val="TableText"/>
            </w:pPr>
            <w:r>
              <w:t>EVC</w:t>
            </w:r>
          </w:p>
        </w:tc>
        <w:tc>
          <w:tcPr>
            <w:tcW w:w="3593" w:type="pct"/>
          </w:tcPr>
          <w:p w14:paraId="2B03F1DB" w14:textId="20E60118" w:rsidR="00400B92" w:rsidRDefault="00400B92" w:rsidP="00742222">
            <w:pPr>
              <w:pStyle w:val="TableText"/>
              <w:cnfStyle w:val="000000000000" w:firstRow="0" w:lastRow="0" w:firstColumn="0" w:lastColumn="0" w:oddVBand="0" w:evenVBand="0" w:oddHBand="0" w:evenHBand="0" w:firstRowFirstColumn="0" w:firstRowLastColumn="0" w:lastRowFirstColumn="0" w:lastRowLastColumn="0"/>
            </w:pPr>
            <w:r w:rsidRPr="00400B92">
              <w:t>Ecological Vegetation Class</w:t>
            </w:r>
          </w:p>
        </w:tc>
      </w:tr>
      <w:tr w:rsidR="00A41DB1" w:rsidRPr="00551A3B" w14:paraId="1907EBD0"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7020B99D" w14:textId="5ADD65F4" w:rsidR="00A41DB1" w:rsidRDefault="00A41DB1" w:rsidP="00BC1D6C">
            <w:pPr>
              <w:pStyle w:val="TableText"/>
            </w:pPr>
            <w:r>
              <w:t>DAWE</w:t>
            </w:r>
          </w:p>
        </w:tc>
        <w:tc>
          <w:tcPr>
            <w:tcW w:w="3593" w:type="pct"/>
          </w:tcPr>
          <w:p w14:paraId="327DA3F6" w14:textId="5A673498" w:rsidR="00A41DB1" w:rsidRDefault="00A41DB1" w:rsidP="00742222">
            <w:pPr>
              <w:pStyle w:val="TableText"/>
              <w:cnfStyle w:val="000000000000" w:firstRow="0" w:lastRow="0" w:firstColumn="0" w:lastColumn="0" w:oddVBand="0" w:evenVBand="0" w:oddHBand="0" w:evenHBand="0" w:firstRowFirstColumn="0" w:firstRowLastColumn="0" w:lastRowFirstColumn="0" w:lastRowLastColumn="0"/>
            </w:pPr>
            <w:r w:rsidRPr="00A41DB1">
              <w:t>Department of Agriculture, Water and the Environment</w:t>
            </w:r>
          </w:p>
        </w:tc>
      </w:tr>
      <w:tr w:rsidR="00493681" w:rsidRPr="00551A3B" w14:paraId="224B3D58"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16951F7F" w14:textId="77777777" w:rsidR="00493681" w:rsidRDefault="00493681" w:rsidP="00262439">
            <w:pPr>
              <w:pStyle w:val="TableText"/>
            </w:pPr>
            <w:bookmarkStart w:id="3" w:name="_Hlk102728477"/>
            <w:r>
              <w:t>DELWP</w:t>
            </w:r>
          </w:p>
        </w:tc>
        <w:tc>
          <w:tcPr>
            <w:tcW w:w="3593" w:type="pct"/>
          </w:tcPr>
          <w:p w14:paraId="71E611F1" w14:textId="77777777" w:rsidR="00493681" w:rsidRDefault="00493681" w:rsidP="00262439">
            <w:pPr>
              <w:pStyle w:val="TableText"/>
              <w:cnfStyle w:val="000000000000" w:firstRow="0" w:lastRow="0" w:firstColumn="0" w:lastColumn="0" w:oddVBand="0" w:evenVBand="0" w:oddHBand="0" w:evenHBand="0" w:firstRowFirstColumn="0" w:firstRowLastColumn="0" w:lastRowFirstColumn="0" w:lastRowLastColumn="0"/>
            </w:pPr>
            <w:r w:rsidRPr="00E96866">
              <w:t>Department of Environment, Land, Water and Planning</w:t>
            </w:r>
          </w:p>
        </w:tc>
      </w:tr>
      <w:bookmarkEnd w:id="3"/>
      <w:tr w:rsidR="00BB6F4B" w:rsidRPr="00551A3B" w14:paraId="1D222930"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6D5ACBC4" w14:textId="77777777" w:rsidR="00BB6F4B" w:rsidRPr="008C49C6" w:rsidRDefault="00BB6F4B" w:rsidP="00742222">
            <w:pPr>
              <w:pStyle w:val="TableText"/>
            </w:pPr>
            <w:r>
              <w:t>DEPI</w:t>
            </w:r>
          </w:p>
        </w:tc>
        <w:tc>
          <w:tcPr>
            <w:tcW w:w="3593" w:type="pct"/>
          </w:tcPr>
          <w:p w14:paraId="4F4820E1" w14:textId="5BEA9CE5" w:rsidR="00BB6F4B" w:rsidRDefault="00493681" w:rsidP="00742222">
            <w:pPr>
              <w:pStyle w:val="TableText"/>
              <w:cnfStyle w:val="000000000000" w:firstRow="0" w:lastRow="0" w:firstColumn="0" w:lastColumn="0" w:oddVBand="0" w:evenVBand="0" w:oddHBand="0" w:evenHBand="0" w:firstRowFirstColumn="0" w:firstRowLastColumn="0" w:lastRowFirstColumn="0" w:lastRowLastColumn="0"/>
            </w:pPr>
            <w:r>
              <w:t>Department of Environment and Primary Industries</w:t>
            </w:r>
          </w:p>
        </w:tc>
      </w:tr>
      <w:tr w:rsidR="007502D5" w:rsidRPr="00551A3B" w14:paraId="0909D929"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32FDDFAC" w14:textId="5762DF11" w:rsidR="007502D5" w:rsidRDefault="007502D5" w:rsidP="00BC1D6C">
            <w:pPr>
              <w:pStyle w:val="TableText"/>
            </w:pPr>
            <w:r w:rsidRPr="007502D5">
              <w:t>Draft National Guidelines</w:t>
            </w:r>
          </w:p>
        </w:tc>
        <w:tc>
          <w:tcPr>
            <w:tcW w:w="3593" w:type="pct"/>
          </w:tcPr>
          <w:p w14:paraId="507A9097" w14:textId="47283E89" w:rsidR="007502D5" w:rsidRPr="00E96866" w:rsidRDefault="007502D5" w:rsidP="007502D5">
            <w:pPr>
              <w:pStyle w:val="TableText"/>
              <w:cnfStyle w:val="000000000000" w:firstRow="0" w:lastRow="0" w:firstColumn="0" w:lastColumn="0" w:oddVBand="0" w:evenVBand="0" w:oddHBand="0" w:evenHBand="0" w:firstRowFirstColumn="0" w:firstRowLastColumn="0" w:lastRowFirstColumn="0" w:lastRowLastColumn="0"/>
            </w:pPr>
            <w:r w:rsidRPr="007502D5">
              <w:rPr>
                <w:i/>
                <w:iCs/>
              </w:rPr>
              <w:t>National wind farm development guidelines – draft</w:t>
            </w:r>
            <w:r>
              <w:t xml:space="preserve"> (Environment Protection and Heritage Council, 2010)</w:t>
            </w:r>
          </w:p>
        </w:tc>
      </w:tr>
      <w:tr w:rsidR="00571648" w:rsidRPr="00551A3B" w14:paraId="7931D918"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5119D16E" w14:textId="63DC84AE" w:rsidR="00571648" w:rsidRPr="007502D5" w:rsidRDefault="00571648" w:rsidP="00BC1D6C">
            <w:pPr>
              <w:pStyle w:val="TableText"/>
            </w:pPr>
            <w:r>
              <w:t>DSE</w:t>
            </w:r>
          </w:p>
        </w:tc>
        <w:tc>
          <w:tcPr>
            <w:tcW w:w="3593" w:type="pct"/>
          </w:tcPr>
          <w:p w14:paraId="668436A9" w14:textId="66E128FB" w:rsidR="00571648" w:rsidRPr="00571648" w:rsidRDefault="00571648" w:rsidP="007502D5">
            <w:pPr>
              <w:pStyle w:val="TableText"/>
              <w:cnfStyle w:val="000000000000" w:firstRow="0" w:lastRow="0" w:firstColumn="0" w:lastColumn="0" w:oddVBand="0" w:evenVBand="0" w:oddHBand="0" w:evenHBand="0" w:firstRowFirstColumn="0" w:firstRowLastColumn="0" w:lastRowFirstColumn="0" w:lastRowLastColumn="0"/>
            </w:pPr>
            <w:r>
              <w:t xml:space="preserve">Department of </w:t>
            </w:r>
            <w:r w:rsidRPr="00571648">
              <w:t>Sustainability and Environment</w:t>
            </w:r>
          </w:p>
        </w:tc>
      </w:tr>
      <w:tr w:rsidR="000127A8" w:rsidRPr="00551A3B" w14:paraId="62E5B3FA"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3383BAF9" w14:textId="5AA9A38C" w:rsidR="000127A8" w:rsidRDefault="000127A8" w:rsidP="00BC1D6C">
            <w:pPr>
              <w:pStyle w:val="TableText"/>
            </w:pPr>
            <w:r>
              <w:t>FFG Act</w:t>
            </w:r>
          </w:p>
        </w:tc>
        <w:tc>
          <w:tcPr>
            <w:tcW w:w="3593" w:type="pct"/>
          </w:tcPr>
          <w:p w14:paraId="5FA89EEC" w14:textId="336D3F22" w:rsidR="000127A8" w:rsidRDefault="000127A8" w:rsidP="00742222">
            <w:pPr>
              <w:pStyle w:val="TableText"/>
              <w:cnfStyle w:val="000000000000" w:firstRow="0" w:lastRow="0" w:firstColumn="0" w:lastColumn="0" w:oddVBand="0" w:evenVBand="0" w:oddHBand="0" w:evenHBand="0" w:firstRowFirstColumn="0" w:firstRowLastColumn="0" w:lastRowFirstColumn="0" w:lastRowLastColumn="0"/>
            </w:pPr>
            <w:r>
              <w:t xml:space="preserve">Victorian </w:t>
            </w:r>
            <w:r w:rsidRPr="000127A8">
              <w:rPr>
                <w:i/>
                <w:iCs/>
              </w:rPr>
              <w:t>Flora and Fauna Guarantee Act 1988</w:t>
            </w:r>
          </w:p>
        </w:tc>
      </w:tr>
      <w:tr w:rsidR="00845F8E" w:rsidRPr="00551A3B" w14:paraId="4BC450D6"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347525A4" w14:textId="18D8A3B4" w:rsidR="00845F8E" w:rsidRDefault="00845F8E" w:rsidP="00BC1D6C">
            <w:pPr>
              <w:pStyle w:val="TableText"/>
            </w:pPr>
            <w:r>
              <w:t>GDE</w:t>
            </w:r>
          </w:p>
        </w:tc>
        <w:tc>
          <w:tcPr>
            <w:tcW w:w="3593" w:type="pct"/>
          </w:tcPr>
          <w:p w14:paraId="0D31D4FB" w14:textId="72096313" w:rsidR="00845F8E" w:rsidRDefault="00493681" w:rsidP="00742222">
            <w:pPr>
              <w:pStyle w:val="TableText"/>
              <w:cnfStyle w:val="000000000000" w:firstRow="0" w:lastRow="0" w:firstColumn="0" w:lastColumn="0" w:oddVBand="0" w:evenVBand="0" w:oddHBand="0" w:evenHBand="0" w:firstRowFirstColumn="0" w:firstRowLastColumn="0" w:lastRowFirstColumn="0" w:lastRowLastColumn="0"/>
            </w:pPr>
            <w:r>
              <w:t>Groundwater Dependent Ecosystem</w:t>
            </w:r>
          </w:p>
        </w:tc>
      </w:tr>
      <w:tr w:rsidR="00A126E1" w:rsidRPr="00551A3B" w14:paraId="221BD0F7"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7B219DB9" w14:textId="0E267F3D" w:rsidR="00A126E1" w:rsidRDefault="009E6223" w:rsidP="00BC1D6C">
            <w:pPr>
              <w:pStyle w:val="TableText"/>
            </w:pPr>
            <w:r w:rsidRPr="009E6223">
              <w:t>the Interim Brolga Guidelines</w:t>
            </w:r>
          </w:p>
        </w:tc>
        <w:tc>
          <w:tcPr>
            <w:tcW w:w="3593" w:type="pct"/>
          </w:tcPr>
          <w:p w14:paraId="53ACAAA8" w14:textId="7A0F642D" w:rsidR="00A126E1" w:rsidRPr="009E6223" w:rsidRDefault="00A126E1" w:rsidP="00742222">
            <w:pPr>
              <w:pStyle w:val="TableText"/>
              <w:cnfStyle w:val="000000000000" w:firstRow="0" w:lastRow="0" w:firstColumn="0" w:lastColumn="0" w:oddVBand="0" w:evenVBand="0" w:oddHBand="0" w:evenHBand="0" w:firstRowFirstColumn="0" w:firstRowLastColumn="0" w:lastRowFirstColumn="0" w:lastRowLastColumn="0"/>
              <w:rPr>
                <w:i/>
                <w:iCs/>
              </w:rPr>
            </w:pPr>
            <w:r w:rsidRPr="009E6223">
              <w:rPr>
                <w:i/>
                <w:iCs/>
              </w:rPr>
              <w:t>Interim Guidelines for the Assessment, Avoidance, Mitigation and Offsetting of Potential Wind Farm Impacts on the Victorian Brolga Population 2011</w:t>
            </w:r>
          </w:p>
        </w:tc>
      </w:tr>
      <w:tr w:rsidR="005926CB" w:rsidRPr="00551A3B" w14:paraId="4C1637B8"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3FD2383B" w14:textId="77777777" w:rsidR="005926CB" w:rsidRDefault="005926CB" w:rsidP="00277825">
            <w:pPr>
              <w:pStyle w:val="TableText"/>
            </w:pPr>
            <w:bookmarkStart w:id="4" w:name="_Hlk102728468"/>
            <w:r>
              <w:t>LiDAR</w:t>
            </w:r>
          </w:p>
        </w:tc>
        <w:tc>
          <w:tcPr>
            <w:tcW w:w="3593" w:type="pct"/>
          </w:tcPr>
          <w:p w14:paraId="2287BACE" w14:textId="38F8D6EB" w:rsidR="005926CB" w:rsidRDefault="005926CB" w:rsidP="00277825">
            <w:pPr>
              <w:pStyle w:val="TableText"/>
              <w:cnfStyle w:val="000000000000" w:firstRow="0" w:lastRow="0" w:firstColumn="0" w:lastColumn="0" w:oddVBand="0" w:evenVBand="0" w:oddHBand="0" w:evenHBand="0" w:firstRowFirstColumn="0" w:firstRowLastColumn="0" w:lastRowFirstColumn="0" w:lastRowLastColumn="0"/>
            </w:pPr>
            <w:r>
              <w:t>Light Detection and Ranging</w:t>
            </w:r>
          </w:p>
        </w:tc>
      </w:tr>
      <w:tr w:rsidR="00E52553" w:rsidRPr="00551A3B" w14:paraId="743790D7"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24DDA5AF" w14:textId="77777777" w:rsidR="00E52553" w:rsidRDefault="00E52553" w:rsidP="00277825">
            <w:pPr>
              <w:pStyle w:val="TableText"/>
            </w:pPr>
            <w:r w:rsidRPr="000675E5">
              <w:t>µg</w:t>
            </w:r>
          </w:p>
        </w:tc>
        <w:tc>
          <w:tcPr>
            <w:tcW w:w="3593" w:type="pct"/>
          </w:tcPr>
          <w:p w14:paraId="6629FF64" w14:textId="77777777" w:rsidR="00E52553" w:rsidRDefault="00E52553" w:rsidP="00277825">
            <w:pPr>
              <w:pStyle w:val="TableText"/>
              <w:cnfStyle w:val="000000000000" w:firstRow="0" w:lastRow="0" w:firstColumn="0" w:lastColumn="0" w:oddVBand="0" w:evenVBand="0" w:oddHBand="0" w:evenHBand="0" w:firstRowFirstColumn="0" w:firstRowLastColumn="0" w:lastRowFirstColumn="0" w:lastRowLastColumn="0"/>
            </w:pPr>
            <w:r>
              <w:t>Microgram</w:t>
            </w:r>
          </w:p>
        </w:tc>
      </w:tr>
      <w:tr w:rsidR="00274C64" w:rsidRPr="00551A3B" w14:paraId="2F167333"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7A5BEC67" w14:textId="354496B0" w:rsidR="00274C64" w:rsidRDefault="008028F6" w:rsidP="00BC1D6C">
            <w:pPr>
              <w:pStyle w:val="TableText"/>
            </w:pPr>
            <w:bookmarkStart w:id="5" w:name="_Hlk102728742"/>
            <w:bookmarkEnd w:id="4"/>
            <w:r>
              <w:t>the Minister</w:t>
            </w:r>
          </w:p>
        </w:tc>
        <w:tc>
          <w:tcPr>
            <w:tcW w:w="3593" w:type="pct"/>
          </w:tcPr>
          <w:p w14:paraId="33892328" w14:textId="62048535" w:rsidR="00274C64" w:rsidRPr="00274C64" w:rsidRDefault="008028F6" w:rsidP="00742222">
            <w:pPr>
              <w:pStyle w:val="TableText"/>
              <w:cnfStyle w:val="000000000000" w:firstRow="0" w:lastRow="0" w:firstColumn="0" w:lastColumn="0" w:oddVBand="0" w:evenVBand="0" w:oddHBand="0" w:evenHBand="0" w:firstRowFirstColumn="0" w:firstRowLastColumn="0" w:lastRowFirstColumn="0" w:lastRowLastColumn="0"/>
            </w:pPr>
            <w:r w:rsidRPr="008028F6">
              <w:t>Minister for Planning</w:t>
            </w:r>
          </w:p>
        </w:tc>
      </w:tr>
      <w:bookmarkEnd w:id="5"/>
      <w:tr w:rsidR="00E52553" w:rsidRPr="00551A3B" w14:paraId="6E1BC2A4"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205848C0" w14:textId="77777777" w:rsidR="00E52553" w:rsidRPr="009E6223" w:rsidRDefault="00E52553" w:rsidP="00527F48">
            <w:pPr>
              <w:pStyle w:val="TableText"/>
            </w:pPr>
            <w:r>
              <w:t>NOTAM</w:t>
            </w:r>
          </w:p>
        </w:tc>
        <w:tc>
          <w:tcPr>
            <w:tcW w:w="3593" w:type="pct"/>
          </w:tcPr>
          <w:p w14:paraId="75EBB215" w14:textId="77777777" w:rsidR="00E52553" w:rsidRPr="00493681" w:rsidRDefault="00E52553" w:rsidP="00527F48">
            <w:pPr>
              <w:pStyle w:val="TableText"/>
              <w:cnfStyle w:val="000000000000" w:firstRow="0" w:lastRow="0" w:firstColumn="0" w:lastColumn="0" w:oddVBand="0" w:evenVBand="0" w:oddHBand="0" w:evenHBand="0" w:firstRowFirstColumn="0" w:firstRowLastColumn="0" w:lastRowFirstColumn="0" w:lastRowLastColumn="0"/>
            </w:pPr>
            <w:r w:rsidRPr="00493681">
              <w:t>Notice to Airmen</w:t>
            </w:r>
          </w:p>
        </w:tc>
      </w:tr>
      <w:tr w:rsidR="008028F6" w:rsidRPr="00551A3B" w14:paraId="5F1961F1"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1B49B429" w14:textId="0400115F" w:rsidR="008028F6" w:rsidRDefault="008028F6" w:rsidP="00BC1D6C">
            <w:pPr>
              <w:pStyle w:val="TableText"/>
            </w:pPr>
            <w:r>
              <w:t>the project</w:t>
            </w:r>
          </w:p>
        </w:tc>
        <w:tc>
          <w:tcPr>
            <w:tcW w:w="3593" w:type="pct"/>
          </w:tcPr>
          <w:p w14:paraId="759137DF" w14:textId="178DE1A6" w:rsidR="008028F6" w:rsidRPr="008028F6" w:rsidRDefault="00181F53" w:rsidP="00742222">
            <w:pPr>
              <w:pStyle w:val="TableText"/>
              <w:cnfStyle w:val="000000000000" w:firstRow="0" w:lastRow="0" w:firstColumn="0" w:lastColumn="0" w:oddVBand="0" w:evenVBand="0" w:oddHBand="0" w:evenHBand="0" w:firstRowFirstColumn="0" w:firstRowLastColumn="0" w:lastRowFirstColumn="0" w:lastRowLastColumn="0"/>
            </w:pPr>
            <w:r w:rsidRPr="00181F53">
              <w:t>Willatook Wind Farm</w:t>
            </w:r>
          </w:p>
        </w:tc>
      </w:tr>
      <w:tr w:rsidR="00D41A9B" w:rsidRPr="00551A3B" w14:paraId="3E0B8D8A"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14524000" w14:textId="0603E97E" w:rsidR="00D41A9B" w:rsidRDefault="00D41A9B" w:rsidP="00BC1D6C">
            <w:pPr>
              <w:pStyle w:val="TableText"/>
            </w:pPr>
            <w:r w:rsidRPr="00D41A9B">
              <w:t>the wind energy guidelines</w:t>
            </w:r>
          </w:p>
        </w:tc>
        <w:tc>
          <w:tcPr>
            <w:tcW w:w="3593" w:type="pct"/>
          </w:tcPr>
          <w:p w14:paraId="326DEC35" w14:textId="6256440D" w:rsidR="00D41A9B" w:rsidRPr="0058237F" w:rsidRDefault="0058237F" w:rsidP="00742222">
            <w:pPr>
              <w:pStyle w:val="TableText"/>
              <w:cnfStyle w:val="000000000000" w:firstRow="0" w:lastRow="0" w:firstColumn="0" w:lastColumn="0" w:oddVBand="0" w:evenVBand="0" w:oddHBand="0" w:evenHBand="0" w:firstRowFirstColumn="0" w:firstRowLastColumn="0" w:lastRowFirstColumn="0" w:lastRowLastColumn="0"/>
              <w:rPr>
                <w:i/>
                <w:iCs/>
              </w:rPr>
            </w:pPr>
            <w:r w:rsidRPr="0058237F">
              <w:rPr>
                <w:i/>
                <w:iCs/>
              </w:rPr>
              <w:t>Policy and planning guidelines for development of wind energy facilities in Victoria</w:t>
            </w:r>
          </w:p>
        </w:tc>
      </w:tr>
      <w:tr w:rsidR="00DC4930" w:rsidRPr="00551A3B" w14:paraId="6BA8A3EE"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57DBBF95" w14:textId="6D683AA7" w:rsidR="00DC4930" w:rsidRPr="00D41A9B" w:rsidRDefault="00DC4930" w:rsidP="00BC1D6C">
            <w:pPr>
              <w:pStyle w:val="TableText"/>
            </w:pPr>
            <w:r w:rsidRPr="00DC4930">
              <w:t>New Zealand Standard</w:t>
            </w:r>
          </w:p>
        </w:tc>
        <w:tc>
          <w:tcPr>
            <w:tcW w:w="3593" w:type="pct"/>
          </w:tcPr>
          <w:p w14:paraId="2451A80C" w14:textId="3F5534C9" w:rsidR="00DC4930" w:rsidRPr="00DC4930" w:rsidRDefault="00DC4930" w:rsidP="00742222">
            <w:pPr>
              <w:pStyle w:val="TableText"/>
              <w:cnfStyle w:val="000000000000" w:firstRow="0" w:lastRow="0" w:firstColumn="0" w:lastColumn="0" w:oddVBand="0" w:evenVBand="0" w:oddHBand="0" w:evenHBand="0" w:firstRowFirstColumn="0" w:firstRowLastColumn="0" w:lastRowFirstColumn="0" w:lastRowLastColumn="0"/>
            </w:pPr>
            <w:r w:rsidRPr="00955DF1">
              <w:t>New Zealand Standard 6808:2010</w:t>
            </w:r>
            <w:r w:rsidRPr="00DC4930">
              <w:rPr>
                <w:i/>
                <w:iCs/>
              </w:rPr>
              <w:t xml:space="preserve"> Acoustics – Wind Farm Noise</w:t>
            </w:r>
          </w:p>
        </w:tc>
      </w:tr>
      <w:tr w:rsidR="003A3C46" w:rsidRPr="00551A3B" w14:paraId="2EAC1878"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512BC33A" w14:textId="4ACB4591" w:rsidR="003A3C46" w:rsidRPr="00DC4930" w:rsidRDefault="003A3C46" w:rsidP="00BC1D6C">
            <w:pPr>
              <w:pStyle w:val="TableText"/>
            </w:pPr>
            <w:r>
              <w:t>Noise Protocol</w:t>
            </w:r>
          </w:p>
        </w:tc>
        <w:tc>
          <w:tcPr>
            <w:tcW w:w="3593" w:type="pct"/>
          </w:tcPr>
          <w:p w14:paraId="16ED74F2" w14:textId="48050D77" w:rsidR="003A3C46" w:rsidRPr="00DC4930" w:rsidRDefault="003A3C46" w:rsidP="00742222">
            <w:pPr>
              <w:pStyle w:val="TableText"/>
              <w:cnfStyle w:val="000000000000" w:firstRow="0" w:lastRow="0" w:firstColumn="0" w:lastColumn="0" w:oddVBand="0" w:evenVBand="0" w:oddHBand="0" w:evenHBand="0" w:firstRowFirstColumn="0" w:firstRowLastColumn="0" w:lastRowFirstColumn="0" w:lastRowLastColumn="0"/>
              <w:rPr>
                <w:i/>
                <w:iCs/>
              </w:rPr>
            </w:pPr>
            <w:r w:rsidRPr="003A3C46">
              <w:t xml:space="preserve">EPA Victoria (2021) </w:t>
            </w:r>
            <w:r w:rsidRPr="003A3C46">
              <w:rPr>
                <w:i/>
                <w:iCs/>
              </w:rPr>
              <w:t>Publication 1826.4: Noise limit and assessment protocol for the control of noise from commercial, industrial and trade premises and entertainment venues</w:t>
            </w:r>
          </w:p>
        </w:tc>
      </w:tr>
      <w:tr w:rsidR="00CA5215" w:rsidRPr="00551A3B" w14:paraId="1EC82C01"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2C07B5C8" w14:textId="2B8E8F9D" w:rsidR="00CA5215" w:rsidRPr="00D41A9B" w:rsidRDefault="00CA5215" w:rsidP="00BC1D6C">
            <w:pPr>
              <w:pStyle w:val="TableText"/>
            </w:pPr>
            <w:r>
              <w:t>PASS</w:t>
            </w:r>
          </w:p>
        </w:tc>
        <w:tc>
          <w:tcPr>
            <w:tcW w:w="3593" w:type="pct"/>
          </w:tcPr>
          <w:p w14:paraId="3ED57A78" w14:textId="40D67626" w:rsidR="00CA5215" w:rsidRPr="00CA5215" w:rsidRDefault="00CA5215" w:rsidP="00742222">
            <w:pPr>
              <w:pStyle w:val="TableText"/>
              <w:cnfStyle w:val="000000000000" w:firstRow="0" w:lastRow="0" w:firstColumn="0" w:lastColumn="0" w:oddVBand="0" w:evenVBand="0" w:oddHBand="0" w:evenHBand="0" w:firstRowFirstColumn="0" w:firstRowLastColumn="0" w:lastRowFirstColumn="0" w:lastRowLastColumn="0"/>
            </w:pPr>
            <w:r>
              <w:t>Potential acid sulfate soil</w:t>
            </w:r>
          </w:p>
        </w:tc>
      </w:tr>
      <w:tr w:rsidR="00481E26" w:rsidRPr="00551A3B" w14:paraId="0857EC44"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466A6621" w14:textId="77777777" w:rsidR="00481E26" w:rsidRDefault="00481E26" w:rsidP="00CD7C9D">
            <w:pPr>
              <w:pStyle w:val="TableText"/>
            </w:pPr>
            <w:r>
              <w:t>PM</w:t>
            </w:r>
          </w:p>
        </w:tc>
        <w:tc>
          <w:tcPr>
            <w:tcW w:w="3593" w:type="pct"/>
          </w:tcPr>
          <w:p w14:paraId="7ADCEC08" w14:textId="46E9B220" w:rsidR="00481E26" w:rsidRPr="006D1E2B" w:rsidRDefault="00481E26" w:rsidP="00CD7C9D">
            <w:pPr>
              <w:pStyle w:val="TableText"/>
              <w:cnfStyle w:val="000000000000" w:firstRow="0" w:lastRow="0" w:firstColumn="0" w:lastColumn="0" w:oddVBand="0" w:evenVBand="0" w:oddHBand="0" w:evenHBand="0" w:firstRowFirstColumn="0" w:firstRowLastColumn="0" w:lastRowFirstColumn="0" w:lastRowLastColumn="0"/>
            </w:pPr>
            <w:r>
              <w:t xml:space="preserve">Particulate matter </w:t>
            </w:r>
          </w:p>
        </w:tc>
      </w:tr>
      <w:tr w:rsidR="00955DF1" w:rsidRPr="00551A3B" w14:paraId="299E2563"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5CE8FC95" w14:textId="38C7B9F5" w:rsidR="00955DF1" w:rsidRDefault="00955DF1" w:rsidP="00CD7C9D">
            <w:pPr>
              <w:pStyle w:val="TableText"/>
            </w:pPr>
            <w:r w:rsidRPr="00965DC5">
              <w:lastRenderedPageBreak/>
              <w:t>Policy and Planning Guidelines</w:t>
            </w:r>
          </w:p>
        </w:tc>
        <w:tc>
          <w:tcPr>
            <w:tcW w:w="3593" w:type="pct"/>
          </w:tcPr>
          <w:p w14:paraId="712EC08F" w14:textId="309E644F" w:rsidR="00955DF1" w:rsidRDefault="00955DF1" w:rsidP="00CD7C9D">
            <w:pPr>
              <w:pStyle w:val="TableText"/>
              <w:cnfStyle w:val="000000000000" w:firstRow="0" w:lastRow="0" w:firstColumn="0" w:lastColumn="0" w:oddVBand="0" w:evenVBand="0" w:oddHBand="0" w:evenHBand="0" w:firstRowFirstColumn="0" w:firstRowLastColumn="0" w:lastRowFirstColumn="0" w:lastRowLastColumn="0"/>
            </w:pPr>
            <w:r w:rsidRPr="00955DF1">
              <w:rPr>
                <w:i/>
                <w:iCs/>
              </w:rPr>
              <w:t>Policy and Planning Guidelines for Development of Wind Energy Facilities in Victoria</w:t>
            </w:r>
            <w:r w:rsidRPr="00955DF1">
              <w:t xml:space="preserve"> (DELWP</w:t>
            </w:r>
            <w:r w:rsidR="007502D5">
              <w:t>,</w:t>
            </w:r>
            <w:r w:rsidRPr="00955DF1">
              <w:t xml:space="preserve"> 2021)</w:t>
            </w:r>
          </w:p>
        </w:tc>
      </w:tr>
      <w:tr w:rsidR="00B35CD9" w:rsidRPr="00551A3B" w14:paraId="1179D83F"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36C29A8D" w14:textId="42F5AD00" w:rsidR="00B35CD9" w:rsidRDefault="006037DA" w:rsidP="00BC1D6C">
            <w:pPr>
              <w:pStyle w:val="TableText"/>
            </w:pPr>
            <w:r>
              <w:t>Project proponent</w:t>
            </w:r>
          </w:p>
        </w:tc>
        <w:tc>
          <w:tcPr>
            <w:tcW w:w="3593" w:type="pct"/>
          </w:tcPr>
          <w:p w14:paraId="62AFE890" w14:textId="25156603" w:rsidR="00B35CD9" w:rsidRPr="00181F53" w:rsidRDefault="006D1E2B" w:rsidP="00742222">
            <w:pPr>
              <w:pStyle w:val="TableText"/>
              <w:cnfStyle w:val="000000000000" w:firstRow="0" w:lastRow="0" w:firstColumn="0" w:lastColumn="0" w:oddVBand="0" w:evenVBand="0" w:oddHBand="0" w:evenHBand="0" w:firstRowFirstColumn="0" w:firstRowLastColumn="0" w:lastRowFirstColumn="0" w:lastRowLastColumn="0"/>
            </w:pPr>
            <w:r w:rsidRPr="006D1E2B">
              <w:t>Willatook Wind Farm Pty Ltd</w:t>
            </w:r>
          </w:p>
        </w:tc>
      </w:tr>
      <w:tr w:rsidR="00616FA7" w:rsidRPr="00551A3B" w14:paraId="4F364B17"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27B1048C" w14:textId="50D43627" w:rsidR="00616FA7" w:rsidRDefault="00616FA7" w:rsidP="00BC1D6C">
            <w:pPr>
              <w:pStyle w:val="TableText"/>
            </w:pPr>
            <w:r>
              <w:t>SEPP</w:t>
            </w:r>
          </w:p>
        </w:tc>
        <w:tc>
          <w:tcPr>
            <w:tcW w:w="3593" w:type="pct"/>
          </w:tcPr>
          <w:p w14:paraId="4D083717" w14:textId="05DE2E14" w:rsidR="00616FA7" w:rsidRPr="006D1E2B" w:rsidRDefault="00616FA7" w:rsidP="00742222">
            <w:pPr>
              <w:pStyle w:val="TableText"/>
              <w:cnfStyle w:val="000000000000" w:firstRow="0" w:lastRow="0" w:firstColumn="0" w:lastColumn="0" w:oddVBand="0" w:evenVBand="0" w:oddHBand="0" w:evenHBand="0" w:firstRowFirstColumn="0" w:firstRowLastColumn="0" w:lastRowFirstColumn="0" w:lastRowLastColumn="0"/>
            </w:pPr>
            <w:r w:rsidRPr="00616FA7">
              <w:t>State Environment Protection Polic</w:t>
            </w:r>
            <w:r>
              <w:t>y</w:t>
            </w:r>
          </w:p>
        </w:tc>
      </w:tr>
      <w:tr w:rsidR="003E57EB" w:rsidRPr="00551A3B" w14:paraId="3F399C3D"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2443AEA3" w14:textId="712C659B" w:rsidR="003E57EB" w:rsidRDefault="003E57EB" w:rsidP="00BC1D6C">
            <w:pPr>
              <w:pStyle w:val="TableText"/>
            </w:pPr>
            <w:r w:rsidRPr="003E57EB">
              <w:t>SEPP (AAQ)</w:t>
            </w:r>
          </w:p>
        </w:tc>
        <w:tc>
          <w:tcPr>
            <w:tcW w:w="3593" w:type="pct"/>
          </w:tcPr>
          <w:p w14:paraId="538F659A" w14:textId="0AC2AE5D" w:rsidR="003E57EB" w:rsidRPr="00616FA7" w:rsidRDefault="003E57EB" w:rsidP="00742222">
            <w:pPr>
              <w:pStyle w:val="TableText"/>
              <w:cnfStyle w:val="000000000000" w:firstRow="0" w:lastRow="0" w:firstColumn="0" w:lastColumn="0" w:oddVBand="0" w:evenVBand="0" w:oddHBand="0" w:evenHBand="0" w:firstRowFirstColumn="0" w:firstRowLastColumn="0" w:lastRowFirstColumn="0" w:lastRowLastColumn="0"/>
            </w:pPr>
            <w:r w:rsidRPr="003E57EB">
              <w:t>State Environment Protection Policy (Ambient Air Quality)</w:t>
            </w:r>
          </w:p>
        </w:tc>
      </w:tr>
      <w:tr w:rsidR="003E57EB" w:rsidRPr="00551A3B" w14:paraId="20983DAD"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3BEACCBB" w14:textId="71486E78" w:rsidR="003E57EB" w:rsidRDefault="003E57EB" w:rsidP="00BC1D6C">
            <w:pPr>
              <w:pStyle w:val="TableText"/>
            </w:pPr>
            <w:r w:rsidRPr="003E57EB">
              <w:t>SEPP (AQM)</w:t>
            </w:r>
          </w:p>
        </w:tc>
        <w:tc>
          <w:tcPr>
            <w:tcW w:w="3593" w:type="pct"/>
          </w:tcPr>
          <w:p w14:paraId="39BCF1E2" w14:textId="58950C06" w:rsidR="003E57EB" w:rsidRPr="00616FA7" w:rsidRDefault="003E57EB" w:rsidP="00742222">
            <w:pPr>
              <w:pStyle w:val="TableText"/>
              <w:cnfStyle w:val="000000000000" w:firstRow="0" w:lastRow="0" w:firstColumn="0" w:lastColumn="0" w:oddVBand="0" w:evenVBand="0" w:oddHBand="0" w:evenHBand="0" w:firstRowFirstColumn="0" w:firstRowLastColumn="0" w:lastRowFirstColumn="0" w:lastRowLastColumn="0"/>
            </w:pPr>
            <w:r w:rsidRPr="003E57EB">
              <w:t>State Environment Protection Policy (Air Quality Management)</w:t>
            </w:r>
          </w:p>
        </w:tc>
      </w:tr>
      <w:tr w:rsidR="00C3214B" w:rsidRPr="00551A3B" w14:paraId="39AD7A3E"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0649C2A8" w14:textId="5F24E20A" w:rsidR="00C3214B" w:rsidRPr="003E57EB" w:rsidRDefault="00C3214B" w:rsidP="00BC1D6C">
            <w:pPr>
              <w:pStyle w:val="TableText"/>
            </w:pPr>
            <w:r>
              <w:t>TAPM</w:t>
            </w:r>
          </w:p>
        </w:tc>
        <w:tc>
          <w:tcPr>
            <w:tcW w:w="3593" w:type="pct"/>
          </w:tcPr>
          <w:p w14:paraId="56BD5D34" w14:textId="26AD9B62" w:rsidR="00C3214B" w:rsidRPr="003E57EB" w:rsidRDefault="00C3214B" w:rsidP="00742222">
            <w:pPr>
              <w:pStyle w:val="TableText"/>
              <w:cnfStyle w:val="000000000000" w:firstRow="0" w:lastRow="0" w:firstColumn="0" w:lastColumn="0" w:oddVBand="0" w:evenVBand="0" w:oddHBand="0" w:evenHBand="0" w:firstRowFirstColumn="0" w:firstRowLastColumn="0" w:lastRowFirstColumn="0" w:lastRowLastColumn="0"/>
            </w:pPr>
            <w:r w:rsidRPr="00C3214B">
              <w:t>The Air Pollution Model</w:t>
            </w:r>
          </w:p>
        </w:tc>
      </w:tr>
      <w:tr w:rsidR="00BA3418" w:rsidRPr="00551A3B" w14:paraId="6E2D12F9"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2D7F7E4E" w14:textId="73CDDD51" w:rsidR="00BA3418" w:rsidRDefault="00BA3418" w:rsidP="00BC1D6C">
            <w:pPr>
              <w:pStyle w:val="TableText"/>
            </w:pPr>
            <w:r>
              <w:t>TDS</w:t>
            </w:r>
          </w:p>
        </w:tc>
        <w:tc>
          <w:tcPr>
            <w:tcW w:w="3593" w:type="pct"/>
          </w:tcPr>
          <w:p w14:paraId="0F1D32A8" w14:textId="29561CDD" w:rsidR="00BA3418" w:rsidRPr="00616FA7" w:rsidRDefault="00A54B50" w:rsidP="00742222">
            <w:pPr>
              <w:pStyle w:val="TableText"/>
              <w:cnfStyle w:val="000000000000" w:firstRow="0" w:lastRow="0" w:firstColumn="0" w:lastColumn="0" w:oddVBand="0" w:evenVBand="0" w:oddHBand="0" w:evenHBand="0" w:firstRowFirstColumn="0" w:firstRowLastColumn="0" w:lastRowFirstColumn="0" w:lastRowLastColumn="0"/>
            </w:pPr>
            <w:r>
              <w:t>T</w:t>
            </w:r>
            <w:r w:rsidRPr="00A54B50">
              <w:t>otal dissolved solids</w:t>
            </w:r>
          </w:p>
        </w:tc>
      </w:tr>
      <w:tr w:rsidR="007502D5" w:rsidRPr="00551A3B" w14:paraId="0025E6C7"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0467E8C5" w14:textId="64A6D942" w:rsidR="007502D5" w:rsidRDefault="007502D5" w:rsidP="00BC1D6C">
            <w:pPr>
              <w:pStyle w:val="TableText"/>
            </w:pPr>
            <w:r w:rsidRPr="007502D5">
              <w:t>UK wind industry guideline</w:t>
            </w:r>
            <w:r>
              <w:t>s</w:t>
            </w:r>
          </w:p>
        </w:tc>
        <w:tc>
          <w:tcPr>
            <w:tcW w:w="3593" w:type="pct"/>
          </w:tcPr>
          <w:p w14:paraId="2159768E" w14:textId="4373AD83" w:rsidR="007502D5" w:rsidRDefault="007502D5" w:rsidP="007502D5">
            <w:pPr>
              <w:pStyle w:val="TableText"/>
              <w:cnfStyle w:val="000000000000" w:firstRow="0" w:lastRow="0" w:firstColumn="0" w:lastColumn="0" w:oddVBand="0" w:evenVBand="0" w:oddHBand="0" w:evenHBand="0" w:firstRowFirstColumn="0" w:firstRowLastColumn="0" w:lastRowFirstColumn="0" w:lastRowLastColumn="0"/>
            </w:pPr>
            <w:r w:rsidRPr="007502D5">
              <w:rPr>
                <w:i/>
                <w:iCs/>
              </w:rPr>
              <w:t>Planning for Renewable Energy – A Companion Guide to PPS22</w:t>
            </w:r>
            <w:r>
              <w:t xml:space="preserve"> (Office of the Deputy Prime Minister, 2004)</w:t>
            </w:r>
          </w:p>
        </w:tc>
      </w:tr>
      <w:tr w:rsidR="00A14917" w:rsidRPr="00551A3B" w14:paraId="6FFB7A4C" w14:textId="77777777" w:rsidTr="00E52553">
        <w:tc>
          <w:tcPr>
            <w:cnfStyle w:val="001000000000" w:firstRow="0" w:lastRow="0" w:firstColumn="1" w:lastColumn="0" w:oddVBand="0" w:evenVBand="0" w:oddHBand="0" w:evenHBand="0" w:firstRowFirstColumn="0" w:firstRowLastColumn="0" w:lastRowFirstColumn="0" w:lastRowLastColumn="0"/>
            <w:tcW w:w="1407" w:type="pct"/>
          </w:tcPr>
          <w:p w14:paraId="5F592202" w14:textId="5815FD05" w:rsidR="00A14917" w:rsidRDefault="00A14917" w:rsidP="00BC1D6C">
            <w:pPr>
              <w:pStyle w:val="TableText"/>
            </w:pPr>
            <w:r>
              <w:t>VRET</w:t>
            </w:r>
          </w:p>
        </w:tc>
        <w:tc>
          <w:tcPr>
            <w:tcW w:w="3593" w:type="pct"/>
          </w:tcPr>
          <w:p w14:paraId="797A9D8F" w14:textId="4236A1DD" w:rsidR="00A14917" w:rsidRPr="006D1E2B" w:rsidRDefault="000A3E3A" w:rsidP="00742222">
            <w:pPr>
              <w:pStyle w:val="TableText"/>
              <w:cnfStyle w:val="000000000000" w:firstRow="0" w:lastRow="0" w:firstColumn="0" w:lastColumn="0" w:oddVBand="0" w:evenVBand="0" w:oddHBand="0" w:evenHBand="0" w:firstRowFirstColumn="0" w:firstRowLastColumn="0" w:lastRowFirstColumn="0" w:lastRowLastColumn="0"/>
            </w:pPr>
            <w:r w:rsidRPr="000A3E3A">
              <w:t>Victorian Renewable Energy Target</w:t>
            </w:r>
          </w:p>
        </w:tc>
      </w:tr>
    </w:tbl>
    <w:p w14:paraId="4E88A923" w14:textId="77777777" w:rsidR="00940CA1" w:rsidRPr="00940CA1" w:rsidRDefault="00940CA1" w:rsidP="00940CA1">
      <w:pPr>
        <w:pStyle w:val="BodyText"/>
        <w:rPr>
          <w:lang w:eastAsia="fr-CA"/>
        </w:rPr>
      </w:pPr>
    </w:p>
    <w:p w14:paraId="05A3924E" w14:textId="1E99CDB8" w:rsidR="00BB309D" w:rsidRPr="00C14C9F" w:rsidRDefault="00940CA1" w:rsidP="00940CA1">
      <w:pPr>
        <w:pStyle w:val="Heading1NoNumber"/>
      </w:pPr>
      <w:bookmarkStart w:id="6" w:name="_Toc64558031"/>
      <w:bookmarkStart w:id="7" w:name="_Hlk102730035"/>
      <w:bookmarkEnd w:id="6"/>
      <w:r>
        <w:lastRenderedPageBreak/>
        <w:t>Glossary</w:t>
      </w:r>
    </w:p>
    <w:tbl>
      <w:tblPr>
        <w:tblStyle w:val="Table1"/>
        <w:tblW w:w="5000" w:type="pct"/>
        <w:tblLook w:val="04A0" w:firstRow="1" w:lastRow="0" w:firstColumn="1" w:lastColumn="0" w:noHBand="0" w:noVBand="1"/>
      </w:tblPr>
      <w:tblGrid>
        <w:gridCol w:w="2553"/>
        <w:gridCol w:w="6518"/>
      </w:tblGrid>
      <w:tr w:rsidR="00BB309D" w:rsidRPr="00551A3B" w14:paraId="73391B14" w14:textId="77777777" w:rsidTr="004B36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7" w:type="pct"/>
            <w:hideMark/>
          </w:tcPr>
          <w:p w14:paraId="6864FC46" w14:textId="328A618B" w:rsidR="00BB309D" w:rsidRPr="00551A3B" w:rsidRDefault="004B369C" w:rsidP="002365D0">
            <w:pPr>
              <w:pStyle w:val="TableHeading"/>
            </w:pPr>
            <w:bookmarkStart w:id="8" w:name="_Hlk81227157"/>
            <w:bookmarkStart w:id="9" w:name="_Hlk70434348"/>
            <w:bookmarkEnd w:id="7"/>
            <w:r>
              <w:t>Term</w:t>
            </w:r>
          </w:p>
        </w:tc>
        <w:tc>
          <w:tcPr>
            <w:tcW w:w="3593" w:type="pct"/>
            <w:hideMark/>
          </w:tcPr>
          <w:p w14:paraId="052EE5F8" w14:textId="2FC45AB3" w:rsidR="00BB309D" w:rsidRPr="00551A3B" w:rsidRDefault="004B369C" w:rsidP="002365D0">
            <w:pPr>
              <w:pStyle w:val="TableHeading"/>
              <w:cnfStyle w:val="100000000000" w:firstRow="1" w:lastRow="0" w:firstColumn="0" w:lastColumn="0" w:oddVBand="0" w:evenVBand="0" w:oddHBand="0" w:evenHBand="0" w:firstRowFirstColumn="0" w:firstRowLastColumn="0" w:lastRowFirstColumn="0" w:lastRowLastColumn="0"/>
            </w:pPr>
            <w:r>
              <w:t>Definition</w:t>
            </w:r>
          </w:p>
        </w:tc>
      </w:tr>
      <w:tr w:rsidR="008167C0" w:rsidRPr="00551A3B" w14:paraId="3D0CE63A"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53EB581B" w14:textId="1C0C3A9D" w:rsidR="008167C0" w:rsidRDefault="008167C0" w:rsidP="005E07EB">
            <w:pPr>
              <w:pStyle w:val="TableText"/>
            </w:pPr>
            <w:r>
              <w:t>A-weighting</w:t>
            </w:r>
          </w:p>
        </w:tc>
        <w:tc>
          <w:tcPr>
            <w:tcW w:w="3593" w:type="pct"/>
          </w:tcPr>
          <w:p w14:paraId="069FD722" w14:textId="41E8EE2C" w:rsidR="008167C0" w:rsidRDefault="008167C0" w:rsidP="002365D0">
            <w:pPr>
              <w:pStyle w:val="TableText"/>
              <w:cnfStyle w:val="000000000000" w:firstRow="0" w:lastRow="0" w:firstColumn="0" w:lastColumn="0" w:oddVBand="0" w:evenVBand="0" w:oddHBand="0" w:evenHBand="0" w:firstRowFirstColumn="0" w:firstRowLastColumn="0" w:lastRowFirstColumn="0" w:lastRowLastColumn="0"/>
            </w:pPr>
            <w:r>
              <w:t>F</w:t>
            </w:r>
            <w:r w:rsidRPr="008167C0">
              <w:t>requency adjustment representing the response of the human ear, devised to attempt to take into consideration that human response (or sensitivity) to sound is not consistent across all frequencies.</w:t>
            </w:r>
          </w:p>
        </w:tc>
      </w:tr>
      <w:tr w:rsidR="00BF48C1" w:rsidRPr="00551A3B" w14:paraId="695EA899"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3557EE1F" w14:textId="034BB4DC" w:rsidR="00BF48C1" w:rsidRPr="00D7165A" w:rsidRDefault="00BF48C1" w:rsidP="005E07EB">
            <w:pPr>
              <w:pStyle w:val="TableText"/>
            </w:pPr>
            <w:r>
              <w:t>Acid sulfate soil</w:t>
            </w:r>
          </w:p>
        </w:tc>
        <w:tc>
          <w:tcPr>
            <w:tcW w:w="3593" w:type="pct"/>
          </w:tcPr>
          <w:p w14:paraId="786CD590" w14:textId="77777777" w:rsidR="00BF48C1" w:rsidRDefault="007335E3" w:rsidP="002365D0">
            <w:pPr>
              <w:pStyle w:val="TableText"/>
              <w:cnfStyle w:val="000000000000" w:firstRow="0" w:lastRow="0" w:firstColumn="0" w:lastColumn="0" w:oddVBand="0" w:evenVBand="0" w:oddHBand="0" w:evenHBand="0" w:firstRowFirstColumn="0" w:firstRowLastColumn="0" w:lastRowFirstColumn="0" w:lastRowLastColumn="0"/>
            </w:pPr>
            <w:r>
              <w:t>N</w:t>
            </w:r>
            <w:r w:rsidRPr="007335E3">
              <w:t>aturally occurring soils, sediments and peats that contain iron sulfides, predominantly in the form of pyrite materials. Without oxygen, these materials remain and do not pose a significant risk to human health or the environment. However, if acid sulfate soil is disturbed and exposed to oxygen, the iron sulfides in the material produces sulfuric acid. The acidification of the soil from this process can impact the environment, land use, infrastructure and human health.</w:t>
            </w:r>
          </w:p>
          <w:p w14:paraId="0956FE19" w14:textId="1DA0C4F4" w:rsidR="00FF1865" w:rsidRPr="00A918A0" w:rsidRDefault="00FF1865" w:rsidP="002365D0">
            <w:pPr>
              <w:pStyle w:val="TableText"/>
              <w:cnfStyle w:val="000000000000" w:firstRow="0" w:lastRow="0" w:firstColumn="0" w:lastColumn="0" w:oddVBand="0" w:evenVBand="0" w:oddHBand="0" w:evenHBand="0" w:firstRowFirstColumn="0" w:firstRowLastColumn="0" w:lastRowFirstColumn="0" w:lastRowLastColumn="0"/>
            </w:pPr>
            <w:r>
              <w:t>See also ‘</w:t>
            </w:r>
            <w:r w:rsidRPr="00FF1865">
              <w:rPr>
                <w:b/>
                <w:bCs/>
              </w:rPr>
              <w:t xml:space="preserve">potential </w:t>
            </w:r>
            <w:r>
              <w:rPr>
                <w:b/>
                <w:bCs/>
              </w:rPr>
              <w:t>acid sulfate soil</w:t>
            </w:r>
            <w:r>
              <w:t>’.</w:t>
            </w:r>
          </w:p>
        </w:tc>
      </w:tr>
      <w:tr w:rsidR="008167C0" w:rsidRPr="00551A3B" w14:paraId="08B42A87"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1B0C8F9C" w14:textId="0024D441" w:rsidR="008167C0" w:rsidRDefault="008167C0" w:rsidP="005E07EB">
            <w:pPr>
              <w:pStyle w:val="TableText"/>
            </w:pPr>
            <w:r>
              <w:t>AERMOD</w:t>
            </w:r>
          </w:p>
        </w:tc>
        <w:tc>
          <w:tcPr>
            <w:tcW w:w="3593" w:type="pct"/>
          </w:tcPr>
          <w:p w14:paraId="4BEE1BFA" w14:textId="4F11DC94" w:rsidR="008167C0" w:rsidRDefault="008167C0" w:rsidP="002365D0">
            <w:pPr>
              <w:pStyle w:val="TableText"/>
              <w:cnfStyle w:val="000000000000" w:firstRow="0" w:lastRow="0" w:firstColumn="0" w:lastColumn="0" w:oddVBand="0" w:evenVBand="0" w:oddHBand="0" w:evenHBand="0" w:firstRowFirstColumn="0" w:firstRowLastColumn="0" w:lastRowFirstColumn="0" w:lastRowLastColumn="0"/>
            </w:pPr>
            <w:r w:rsidRPr="008167C0">
              <w:t>Victoria’s regulatory air dispersion model, used to assess pollutants emitted to the air from quarry activities</w:t>
            </w:r>
            <w:r>
              <w:t xml:space="preserve"> (</w:t>
            </w:r>
            <w:r w:rsidRPr="008167C0">
              <w:t>PM</w:t>
            </w:r>
            <w:r w:rsidRPr="008167C0">
              <w:rPr>
                <w:vertAlign w:val="subscript"/>
              </w:rPr>
              <w:t>10</w:t>
            </w:r>
            <w:r w:rsidRPr="008167C0">
              <w:t>, PM</w:t>
            </w:r>
            <w:r w:rsidRPr="008167C0">
              <w:rPr>
                <w:vertAlign w:val="subscript"/>
              </w:rPr>
              <w:t>2.5</w:t>
            </w:r>
            <w:r w:rsidRPr="008167C0">
              <w:t>, respirable crystalline silica and dust deposition</w:t>
            </w:r>
            <w:r>
              <w:t>).</w:t>
            </w:r>
          </w:p>
        </w:tc>
      </w:tr>
      <w:tr w:rsidR="000F61E8" w:rsidRPr="00551A3B" w14:paraId="6D86B26B"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6A58624" w14:textId="5344222B" w:rsidR="000F61E8" w:rsidRDefault="00D7165A" w:rsidP="005E07EB">
            <w:pPr>
              <w:pStyle w:val="TableText"/>
            </w:pPr>
            <w:r w:rsidRPr="00D7165A">
              <w:t>Affected parties</w:t>
            </w:r>
          </w:p>
        </w:tc>
        <w:tc>
          <w:tcPr>
            <w:tcW w:w="3593" w:type="pct"/>
          </w:tcPr>
          <w:p w14:paraId="1E6EE694" w14:textId="77777777" w:rsidR="000F61E8" w:rsidRDefault="00A918A0" w:rsidP="002365D0">
            <w:pPr>
              <w:pStyle w:val="TableText"/>
              <w:cnfStyle w:val="000000000000" w:firstRow="0" w:lastRow="0" w:firstColumn="0" w:lastColumn="0" w:oddVBand="0" w:evenVBand="0" w:oddHBand="0" w:evenHBand="0" w:firstRowFirstColumn="0" w:firstRowLastColumn="0" w:lastRowFirstColumn="0" w:lastRowLastColumn="0"/>
            </w:pPr>
            <w:r w:rsidRPr="00A918A0">
              <w:t>Those directly affected by the project, typically (but not always) within (nominally) 6 kilometres of a wind turbine.</w:t>
            </w:r>
          </w:p>
          <w:p w14:paraId="7717F7B4" w14:textId="5F00643F" w:rsidR="00A918A0" w:rsidRPr="00551A3B" w:rsidRDefault="00A918A0" w:rsidP="002365D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interested parties</w:t>
            </w:r>
            <w:r>
              <w:t>’.</w:t>
            </w:r>
          </w:p>
        </w:tc>
      </w:tr>
      <w:tr w:rsidR="008167C0" w:rsidRPr="00551A3B" w14:paraId="35C7F32C"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4D884D8" w14:textId="79075FE9" w:rsidR="008167C0" w:rsidRPr="00D7165A" w:rsidRDefault="008167C0" w:rsidP="005E07EB">
            <w:pPr>
              <w:pStyle w:val="TableText"/>
            </w:pPr>
            <w:r w:rsidRPr="008167C0">
              <w:t>Airblast (overpressure)</w:t>
            </w:r>
          </w:p>
        </w:tc>
        <w:tc>
          <w:tcPr>
            <w:tcW w:w="3593" w:type="pct"/>
          </w:tcPr>
          <w:p w14:paraId="616D3646" w14:textId="16085B1D" w:rsidR="008167C0" w:rsidRPr="00A918A0" w:rsidRDefault="008167C0" w:rsidP="002365D0">
            <w:pPr>
              <w:pStyle w:val="TableText"/>
              <w:cnfStyle w:val="000000000000" w:firstRow="0" w:lastRow="0" w:firstColumn="0" w:lastColumn="0" w:oddVBand="0" w:evenVBand="0" w:oddHBand="0" w:evenHBand="0" w:firstRowFirstColumn="0" w:firstRowLastColumn="0" w:lastRowFirstColumn="0" w:lastRowLastColumn="0"/>
            </w:pPr>
            <w:r>
              <w:t>S</w:t>
            </w:r>
            <w:r w:rsidRPr="008167C0">
              <w:t>ub-audible, low frequency (1</w:t>
            </w:r>
            <w:r w:rsidR="00AC1412">
              <w:t>–</w:t>
            </w:r>
            <w:r w:rsidRPr="008167C0">
              <w:t>20 Hertz) change of air pressure that radiates from blast sites</w:t>
            </w:r>
          </w:p>
        </w:tc>
      </w:tr>
      <w:tr w:rsidR="00A444D5" w:rsidRPr="00551A3B" w14:paraId="62DEE170"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5966D317" w14:textId="191EDF53" w:rsidR="00A444D5" w:rsidRPr="00D7165A" w:rsidRDefault="00FD7080" w:rsidP="005E07EB">
            <w:pPr>
              <w:pStyle w:val="TableText"/>
            </w:pPr>
            <w:r>
              <w:t>Annual Exceedance Probability</w:t>
            </w:r>
          </w:p>
        </w:tc>
        <w:tc>
          <w:tcPr>
            <w:tcW w:w="3593" w:type="pct"/>
          </w:tcPr>
          <w:p w14:paraId="14068596" w14:textId="74E069A1" w:rsidR="0017494B" w:rsidRDefault="00674614" w:rsidP="002365D0">
            <w:pPr>
              <w:pStyle w:val="TableText"/>
              <w:cnfStyle w:val="000000000000" w:firstRow="0" w:lastRow="0" w:firstColumn="0" w:lastColumn="0" w:oddVBand="0" w:evenVBand="0" w:oddHBand="0" w:evenHBand="0" w:firstRowFirstColumn="0" w:firstRowLastColumn="0" w:lastRowFirstColumn="0" w:lastRowLastColumn="0"/>
            </w:pPr>
            <w:r>
              <w:t>T</w:t>
            </w:r>
            <w:r w:rsidRPr="00674614">
              <w:t>he probability or risk of a flood of a given size occurring or being exceeded in any given year.</w:t>
            </w:r>
          </w:p>
          <w:p w14:paraId="58BCED0D" w14:textId="7B09AFEC" w:rsidR="0017494B" w:rsidRPr="00A918A0" w:rsidRDefault="0017494B" w:rsidP="002365D0">
            <w:pPr>
              <w:pStyle w:val="TableText"/>
              <w:cnfStyle w:val="000000000000" w:firstRow="0" w:lastRow="0" w:firstColumn="0" w:lastColumn="0" w:oddVBand="0" w:evenVBand="0" w:oddHBand="0" w:evenHBand="0" w:firstRowFirstColumn="0" w:firstRowLastColumn="0" w:lastRowFirstColumn="0" w:lastRowLastColumn="0"/>
            </w:pPr>
            <w:r w:rsidRPr="0017494B">
              <w:t>A flood with a 1% AEP has a one in a hundred chance of being exceeded in any year, whereas a flood with a 10% AEP has a ten in a hundred chance of being exceeded.</w:t>
            </w:r>
          </w:p>
        </w:tc>
      </w:tr>
      <w:tr w:rsidR="00CD41B6" w:rsidRPr="00551A3B" w14:paraId="1BF051F4"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C359B86" w14:textId="6BCE77FA" w:rsidR="00CD41B6" w:rsidRDefault="00CD41B6" w:rsidP="005E07EB">
            <w:pPr>
              <w:pStyle w:val="TableText"/>
            </w:pPr>
            <w:r>
              <w:t>Aquifer</w:t>
            </w:r>
          </w:p>
        </w:tc>
        <w:tc>
          <w:tcPr>
            <w:tcW w:w="3593" w:type="pct"/>
          </w:tcPr>
          <w:p w14:paraId="2F9C5832" w14:textId="56CD5C5A" w:rsidR="00CD41B6" w:rsidRDefault="00CD41B6" w:rsidP="002365D0">
            <w:pPr>
              <w:pStyle w:val="TableText"/>
              <w:cnfStyle w:val="000000000000" w:firstRow="0" w:lastRow="0" w:firstColumn="0" w:lastColumn="0" w:oddVBand="0" w:evenVBand="0" w:oddHBand="0" w:evenHBand="0" w:firstRowFirstColumn="0" w:firstRowLastColumn="0" w:lastRowFirstColumn="0" w:lastRowLastColumn="0"/>
            </w:pPr>
            <w:r>
              <w:t xml:space="preserve">Permeable rock which collects </w:t>
            </w:r>
            <w:r w:rsidRPr="00CD41B6">
              <w:t xml:space="preserve">water </w:t>
            </w:r>
            <w:r>
              <w:t xml:space="preserve">that </w:t>
            </w:r>
            <w:r w:rsidRPr="00CD41B6">
              <w:t>seeps into the ground</w:t>
            </w:r>
            <w:r>
              <w:t xml:space="preserve"> (i.e.,</w:t>
            </w:r>
            <w:r w:rsidR="00AC1412">
              <w:t> </w:t>
            </w:r>
            <w:r>
              <w:t>groundwater).</w:t>
            </w:r>
          </w:p>
        </w:tc>
      </w:tr>
      <w:tr w:rsidR="0074158C" w:rsidRPr="00551A3B" w14:paraId="4B6FD034"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7E0A1AC" w14:textId="272C46C9" w:rsidR="0074158C" w:rsidRDefault="0074158C" w:rsidP="005E07EB">
            <w:pPr>
              <w:pStyle w:val="TableText"/>
            </w:pPr>
            <w:r>
              <w:t>Area of Aboriginal Cultural Heritage Sensitivity</w:t>
            </w:r>
          </w:p>
        </w:tc>
        <w:tc>
          <w:tcPr>
            <w:tcW w:w="3593" w:type="pct"/>
          </w:tcPr>
          <w:p w14:paraId="7FA72CD4" w14:textId="5013F395" w:rsidR="0074158C" w:rsidRPr="00551A3B" w:rsidRDefault="00674614" w:rsidP="002365D0">
            <w:pPr>
              <w:pStyle w:val="TableText"/>
              <w:cnfStyle w:val="000000000000" w:firstRow="0" w:lastRow="0" w:firstColumn="0" w:lastColumn="0" w:oddVBand="0" w:evenVBand="0" w:oddHBand="0" w:evenHBand="0" w:firstRowFirstColumn="0" w:firstRowLastColumn="0" w:lastRowFirstColumn="0" w:lastRowLastColumn="0"/>
            </w:pPr>
            <w:r>
              <w:t>A</w:t>
            </w:r>
            <w:r w:rsidRPr="00674614">
              <w:t xml:space="preserve">reas </w:t>
            </w:r>
            <w:r>
              <w:t>(d</w:t>
            </w:r>
            <w:r w:rsidRPr="00674614">
              <w:t>efined in the Aboriginal Heritage Regulations 2018</w:t>
            </w:r>
            <w:r>
              <w:t>)</w:t>
            </w:r>
            <w:r w:rsidRPr="00674614">
              <w:t xml:space="preserve"> that potentially retain</w:t>
            </w:r>
            <w:r>
              <w:t xml:space="preserve"> </w:t>
            </w:r>
            <w:r w:rsidRPr="00674614">
              <w:t>Aboriginal cultural heritage</w:t>
            </w:r>
            <w:r>
              <w:t xml:space="preserve">. This includes </w:t>
            </w:r>
            <w:r w:rsidRPr="00674614">
              <w:t>land within 200 metres of named waterways and within 50 metres of registered Aboriginal cultural heritage places.</w:t>
            </w:r>
          </w:p>
        </w:tc>
      </w:tr>
      <w:tr w:rsidR="00F76340" w:rsidRPr="00551A3B" w14:paraId="3209C642"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6104684" w14:textId="251126B4" w:rsidR="00F76340" w:rsidRDefault="00F76340" w:rsidP="00F76340">
            <w:pPr>
              <w:pStyle w:val="TableText"/>
            </w:pPr>
            <w:r w:rsidRPr="00F76340">
              <w:t>Batters</w:t>
            </w:r>
          </w:p>
        </w:tc>
        <w:tc>
          <w:tcPr>
            <w:tcW w:w="3593" w:type="pct"/>
          </w:tcPr>
          <w:p w14:paraId="196E2839" w14:textId="47C1CF5C" w:rsidR="00F76340" w:rsidRDefault="00E52553" w:rsidP="00F76340">
            <w:pPr>
              <w:pStyle w:val="TableText"/>
              <w:cnfStyle w:val="000000000000" w:firstRow="0" w:lastRow="0" w:firstColumn="0" w:lastColumn="0" w:oddVBand="0" w:evenVBand="0" w:oddHBand="0" w:evenHBand="0" w:firstRowFirstColumn="0" w:firstRowLastColumn="0" w:lastRowFirstColumn="0" w:lastRowLastColumn="0"/>
            </w:pPr>
            <w:r>
              <w:t xml:space="preserve">The slope of a wall, expressed as </w:t>
            </w:r>
            <w:r w:rsidRPr="00171B2C">
              <w:t>vertical</w:t>
            </w:r>
            <w:r>
              <w:t>/</w:t>
            </w:r>
            <w:r w:rsidRPr="00171B2C">
              <w:t>horizontal</w:t>
            </w:r>
            <w:r>
              <w:t xml:space="preserve"> (e.g., 1V:2H). That is, for every two units moved horizontally, the slope height increases/decreases by one unit.</w:t>
            </w:r>
          </w:p>
        </w:tc>
      </w:tr>
      <w:tr w:rsidR="00F76340" w:rsidRPr="00EB306C" w14:paraId="4BCCC4A1"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1D23F61" w14:textId="3DEF982B" w:rsidR="00F76340" w:rsidRPr="00EB306C" w:rsidRDefault="00F76340" w:rsidP="00F76340">
            <w:pPr>
              <w:pStyle w:val="TableText"/>
            </w:pPr>
            <w:r>
              <w:t>B</w:t>
            </w:r>
            <w:r w:rsidRPr="00EB306C">
              <w:t>ilateral agreement</w:t>
            </w:r>
          </w:p>
        </w:tc>
        <w:tc>
          <w:tcPr>
            <w:tcW w:w="3593" w:type="pct"/>
          </w:tcPr>
          <w:p w14:paraId="19D642C8" w14:textId="43230081" w:rsidR="00F76340" w:rsidRPr="00674614"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An agreement between the Australian Commonwealth and Victoria that allows the Commonwealth Minister for the Environment to rely on environmental impact assessments (undertaken in accordance with Victorian legislation) to assess actions under the Commonwealth EPBC Act.</w:t>
            </w:r>
          </w:p>
        </w:tc>
      </w:tr>
      <w:tr w:rsidR="00F76340" w:rsidRPr="00EB306C" w14:paraId="2CB646A7"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7C6C348" w14:textId="05C26E33" w:rsidR="00F76340" w:rsidRDefault="00F76340" w:rsidP="00F76340">
            <w:pPr>
              <w:pStyle w:val="TableText"/>
            </w:pPr>
            <w:r w:rsidRPr="007502D5">
              <w:t>Blade glint</w:t>
            </w:r>
          </w:p>
        </w:tc>
        <w:tc>
          <w:tcPr>
            <w:tcW w:w="3593" w:type="pct"/>
          </w:tcPr>
          <w:p w14:paraId="4F3E8662" w14:textId="09B07ACC"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T</w:t>
            </w:r>
            <w:r w:rsidRPr="007502D5">
              <w:t>he reflection of sunlight from wind turbine blades</w:t>
            </w:r>
            <w:r>
              <w:t>.</w:t>
            </w:r>
          </w:p>
        </w:tc>
      </w:tr>
      <w:tr w:rsidR="00F76340" w:rsidRPr="00EB306C" w14:paraId="0FF3BB07"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6F7D96A" w14:textId="6E5CC9FB" w:rsidR="00F76340" w:rsidRDefault="00F76340" w:rsidP="00F76340">
            <w:pPr>
              <w:pStyle w:val="TableText"/>
            </w:pPr>
            <w:r w:rsidRPr="00036506">
              <w:t>Broader community</w:t>
            </w:r>
          </w:p>
        </w:tc>
        <w:tc>
          <w:tcPr>
            <w:tcW w:w="3593" w:type="pct"/>
          </w:tcPr>
          <w:p w14:paraId="333B4A6B"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6B36DB">
              <w:t>The broader regional community within the entire Moyne Shire.</w:t>
            </w:r>
          </w:p>
          <w:p w14:paraId="6D5C7B51" w14:textId="39972657" w:rsidR="00F76340" w:rsidRPr="006B36D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sidRPr="00CB2997">
              <w:rPr>
                <w:b/>
                <w:bCs/>
              </w:rPr>
              <w:t>local community</w:t>
            </w:r>
            <w:r>
              <w:t>’ and ‘</w:t>
            </w:r>
            <w:r w:rsidRPr="006B36DB">
              <w:rPr>
                <w:b/>
                <w:bCs/>
              </w:rPr>
              <w:t>near neighbours</w:t>
            </w:r>
            <w:r>
              <w:t>’.</w:t>
            </w:r>
          </w:p>
        </w:tc>
      </w:tr>
      <w:tr w:rsidR="00F76340" w:rsidRPr="00551A3B" w14:paraId="066DDE77"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4BF7D028" w14:textId="0DDB8924" w:rsidR="00F76340" w:rsidRDefault="00F76340" w:rsidP="00F76340">
            <w:pPr>
              <w:pStyle w:val="TableText"/>
            </w:pPr>
            <w:r>
              <w:t>C</w:t>
            </w:r>
            <w:r w:rsidRPr="00F3649B">
              <w:t>arbon dioxide equivalent</w:t>
            </w:r>
          </w:p>
        </w:tc>
        <w:tc>
          <w:tcPr>
            <w:tcW w:w="3593" w:type="pct"/>
          </w:tcPr>
          <w:p w14:paraId="7CF96392" w14:textId="5C1FFC20" w:rsidR="00F76340" w:rsidRPr="00551A3B" w:rsidRDefault="00651CFB" w:rsidP="00F76340">
            <w:pPr>
              <w:pStyle w:val="TableText"/>
              <w:cnfStyle w:val="000000000000" w:firstRow="0" w:lastRow="0" w:firstColumn="0" w:lastColumn="0" w:oddVBand="0" w:evenVBand="0" w:oddHBand="0" w:evenHBand="0" w:firstRowFirstColumn="0" w:firstRowLastColumn="0" w:lastRowFirstColumn="0" w:lastRowLastColumn="0"/>
            </w:pPr>
            <w:r>
              <w:t>A</w:t>
            </w:r>
            <w:r w:rsidRPr="00651CFB">
              <w:t xml:space="preserve"> term describing different greenhouse gases in a common unit. </w:t>
            </w:r>
            <w:r>
              <w:t>C</w:t>
            </w:r>
            <w:r w:rsidRPr="00F3649B">
              <w:t>arbon dioxide equivalent</w:t>
            </w:r>
            <w:r w:rsidRPr="00651CFB">
              <w:t xml:space="preserve"> </w:t>
            </w:r>
            <w:r>
              <w:t xml:space="preserve">or </w:t>
            </w:r>
            <w:r w:rsidRPr="00651CFB">
              <w:t>CO</w:t>
            </w:r>
            <w:r w:rsidRPr="00651CFB">
              <w:rPr>
                <w:vertAlign w:val="subscript"/>
              </w:rPr>
              <w:t>2</w:t>
            </w:r>
            <w:r w:rsidRPr="00651CFB">
              <w:t>e signifies the amount of CO</w:t>
            </w:r>
            <w:r w:rsidRPr="00651CFB">
              <w:rPr>
                <w:vertAlign w:val="subscript"/>
              </w:rPr>
              <w:t>2</w:t>
            </w:r>
            <w:r>
              <w:rPr>
                <w:vertAlign w:val="subscript"/>
              </w:rPr>
              <w:t xml:space="preserve">, </w:t>
            </w:r>
            <w:r w:rsidRPr="00651CFB">
              <w:t>which would have the equivalent global warming impact</w:t>
            </w:r>
            <w:r>
              <w:t xml:space="preserve"> f</w:t>
            </w:r>
            <w:r w:rsidRPr="00651CFB">
              <w:t>or any quantity and type of greenhouse gas</w:t>
            </w:r>
            <w:r>
              <w:t xml:space="preserve">. </w:t>
            </w:r>
          </w:p>
        </w:tc>
      </w:tr>
      <w:tr w:rsidR="00F76340" w:rsidRPr="00551A3B" w14:paraId="606C4666"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BBDCB52" w14:textId="18BFFF8D" w:rsidR="00F76340" w:rsidRDefault="00F76340" w:rsidP="00F76340">
            <w:pPr>
              <w:pStyle w:val="TableText"/>
            </w:pPr>
            <w:r>
              <w:t>Chord length</w:t>
            </w:r>
          </w:p>
        </w:tc>
        <w:tc>
          <w:tcPr>
            <w:tcW w:w="3593" w:type="pct"/>
          </w:tcPr>
          <w:p w14:paraId="6B2E0B16" w14:textId="37CD73B6"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Wind turbine blade width along the length of the blade, with the thickest part of the blade (close to the hub) the maximum chord and the thinnest part (at the tip) the minimum chord.</w:t>
            </w:r>
            <w:r w:rsidR="00AC1412">
              <w:t xml:space="preserve"> </w:t>
            </w:r>
          </w:p>
        </w:tc>
      </w:tr>
      <w:tr w:rsidR="00F76340" w:rsidRPr="00551A3B" w14:paraId="3E6B1CED"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5485693" w14:textId="49BE6D44" w:rsidR="00F76340" w:rsidRPr="009A0E75" w:rsidRDefault="00F76340" w:rsidP="00F76340">
            <w:pPr>
              <w:pStyle w:val="TableText"/>
            </w:pPr>
            <w:r w:rsidRPr="00413431">
              <w:t>Community Engagement Committee</w:t>
            </w:r>
          </w:p>
        </w:tc>
        <w:tc>
          <w:tcPr>
            <w:tcW w:w="3593" w:type="pct"/>
          </w:tcPr>
          <w:p w14:paraId="232E3319" w14:textId="66BE364A"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Committee e</w:t>
            </w:r>
            <w:r w:rsidRPr="00E239A2">
              <w:t>stablished by Moyne Shire Council in 2010 to provide a forum for direct engagement between the project team, representatives from the local community, and the Moyne Shire Council (including councillors and staff)</w:t>
            </w:r>
            <w:r>
              <w:t>.</w:t>
            </w:r>
          </w:p>
        </w:tc>
      </w:tr>
      <w:tr w:rsidR="00F76340" w:rsidRPr="00551A3B" w14:paraId="542E49ED"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8ADD944" w14:textId="7FF9BFC2" w:rsidR="00F76340" w:rsidRPr="00413431" w:rsidRDefault="00F76340" w:rsidP="00F76340">
            <w:pPr>
              <w:pStyle w:val="TableText"/>
            </w:pPr>
            <w:r>
              <w:lastRenderedPageBreak/>
              <w:t>Concept design</w:t>
            </w:r>
          </w:p>
        </w:tc>
        <w:tc>
          <w:tcPr>
            <w:tcW w:w="3593" w:type="pct"/>
          </w:tcPr>
          <w:p w14:paraId="6B3B5106" w14:textId="09B66612"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I</w:t>
            </w:r>
            <w:r w:rsidRPr="00B326CA">
              <w:t xml:space="preserve">nitial </w:t>
            </w:r>
            <w:r>
              <w:t>project</w:t>
            </w:r>
            <w:r w:rsidRPr="00B326CA">
              <w:t xml:space="preserve"> design, developed based on a preliminary understanding of the environment, early stakeholder consultation, and experience developing comparable projects in similar environments</w:t>
            </w:r>
            <w:r>
              <w:t>.</w:t>
            </w:r>
          </w:p>
          <w:p w14:paraId="35766687" w14:textId="710E8F8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This was the design in the EES and EPBC Act referral submissions.</w:t>
            </w:r>
          </w:p>
          <w:p w14:paraId="7075042E" w14:textId="009F9971"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sidR="004E30A1">
              <w:rPr>
                <w:b/>
                <w:bCs/>
              </w:rPr>
              <w:t>current</w:t>
            </w:r>
            <w:r w:rsidRPr="00B326CA">
              <w:rPr>
                <w:b/>
                <w:bCs/>
              </w:rPr>
              <w:t xml:space="preserve"> design</w:t>
            </w:r>
            <w:r>
              <w:t>’.</w:t>
            </w:r>
          </w:p>
        </w:tc>
      </w:tr>
      <w:tr w:rsidR="003E6EA7" w:rsidRPr="00551A3B" w14:paraId="501CBEE0"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4528CEC2" w14:textId="143F8DB2" w:rsidR="003E6EA7" w:rsidRPr="00E9445A" w:rsidRDefault="003E6EA7" w:rsidP="00F76340">
            <w:pPr>
              <w:pStyle w:val="TableText"/>
            </w:pPr>
            <w:r>
              <w:t>Construction footprint</w:t>
            </w:r>
          </w:p>
        </w:tc>
        <w:tc>
          <w:tcPr>
            <w:tcW w:w="3593" w:type="pct"/>
          </w:tcPr>
          <w:p w14:paraId="4990B92D" w14:textId="79172BEC" w:rsidR="003E6EA7" w:rsidRPr="00551A3B" w:rsidRDefault="004E30A1" w:rsidP="00F76340">
            <w:pPr>
              <w:pStyle w:val="TableText"/>
              <w:cnfStyle w:val="000000000000" w:firstRow="0" w:lastRow="0" w:firstColumn="0" w:lastColumn="0" w:oddVBand="0" w:evenVBand="0" w:oddHBand="0" w:evenHBand="0" w:firstRowFirstColumn="0" w:firstRowLastColumn="0" w:lastRowFirstColumn="0" w:lastRowLastColumn="0"/>
            </w:pPr>
            <w:r>
              <w:t xml:space="preserve">Land which would be disturbed to construct the project. </w:t>
            </w:r>
          </w:p>
        </w:tc>
      </w:tr>
      <w:tr w:rsidR="00F76340" w:rsidRPr="00551A3B" w14:paraId="0F6EB248"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62FF867" w14:textId="0C714DA8" w:rsidR="00F76340" w:rsidRPr="00E9445A" w:rsidRDefault="00F76340" w:rsidP="00F76340">
            <w:pPr>
              <w:pStyle w:val="TableText"/>
            </w:pPr>
            <w:r>
              <w:t>Crown land</w:t>
            </w:r>
          </w:p>
        </w:tc>
        <w:tc>
          <w:tcPr>
            <w:tcW w:w="3593" w:type="pct"/>
          </w:tcPr>
          <w:p w14:paraId="19593C65" w14:textId="11C181DB" w:rsidR="00F76340" w:rsidRPr="00551A3B" w:rsidRDefault="00944280" w:rsidP="00F76340">
            <w:pPr>
              <w:pStyle w:val="TableText"/>
              <w:cnfStyle w:val="000000000000" w:firstRow="0" w:lastRow="0" w:firstColumn="0" w:lastColumn="0" w:oddVBand="0" w:evenVBand="0" w:oddHBand="0" w:evenHBand="0" w:firstRowFirstColumn="0" w:firstRowLastColumn="0" w:lastRowFirstColumn="0" w:lastRowLastColumn="0"/>
            </w:pPr>
            <w:r>
              <w:t>Crown land is land that is owned and managed by the State Government, which is generally not freehold title.</w:t>
            </w:r>
          </w:p>
        </w:tc>
      </w:tr>
      <w:tr w:rsidR="00F76340" w:rsidRPr="00551A3B" w14:paraId="75842455"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5383ECE" w14:textId="22CE0E4A" w:rsidR="00F76340" w:rsidRDefault="00F76340" w:rsidP="00F76340">
            <w:pPr>
              <w:pStyle w:val="TableText"/>
            </w:pPr>
            <w:r>
              <w:t>Cultural Heritage Management Plan</w:t>
            </w:r>
          </w:p>
        </w:tc>
        <w:tc>
          <w:tcPr>
            <w:tcW w:w="3593" w:type="pct"/>
          </w:tcPr>
          <w:p w14:paraId="79CE2C3D" w14:textId="577A0C6A"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Required u</w:t>
            </w:r>
            <w:r w:rsidRPr="00707C83">
              <w:t xml:space="preserve">nder the </w:t>
            </w:r>
            <w:r w:rsidRPr="00903194">
              <w:rPr>
                <w:i/>
                <w:iCs/>
              </w:rPr>
              <w:t>Aboriginal Heritage Act 2006</w:t>
            </w:r>
            <w:r>
              <w:t xml:space="preserve"> when an activity is </w:t>
            </w:r>
            <w:r w:rsidRPr="00707C83">
              <w:t xml:space="preserve">considered to pose a risk to Aboriginal cultural </w:t>
            </w:r>
            <w:r>
              <w:t>heritage, being both</w:t>
            </w:r>
            <w:r w:rsidRPr="00707C83">
              <w:t xml:space="preserve"> </w:t>
            </w:r>
            <w:r>
              <w:t xml:space="preserve">a </w:t>
            </w:r>
            <w:r w:rsidRPr="00707C83">
              <w:t>‘high impact</w:t>
            </w:r>
            <w:r>
              <w:t xml:space="preserve"> activity</w:t>
            </w:r>
            <w:r w:rsidRPr="00707C83">
              <w:t>’ and occur</w:t>
            </w:r>
            <w:r>
              <w:t>ring</w:t>
            </w:r>
            <w:r w:rsidRPr="00707C83">
              <w:t xml:space="preserve"> in an ‘area of cultural heritage sensitivity</w:t>
            </w:r>
            <w:r>
              <w:t>’ (as defined in the Aboriginal Heritage Regulations 2018), or if an EES is required.</w:t>
            </w:r>
          </w:p>
        </w:tc>
      </w:tr>
      <w:tr w:rsidR="00F76340" w:rsidRPr="00551A3B" w14:paraId="1DCB438C"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8185DE2" w14:textId="7B04C1BD" w:rsidR="00F76340" w:rsidRDefault="00F76340" w:rsidP="00F76340">
            <w:pPr>
              <w:pStyle w:val="TableText"/>
            </w:pPr>
            <w:r>
              <w:t>Cumulative impact</w:t>
            </w:r>
          </w:p>
        </w:tc>
        <w:tc>
          <w:tcPr>
            <w:tcW w:w="3593" w:type="pct"/>
          </w:tcPr>
          <w:p w14:paraId="29D65017" w14:textId="713CD6E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C</w:t>
            </w:r>
            <w:r w:rsidRPr="00272A63">
              <w:t>ombination of effects on the existing environment from multiple projects (or activities) occurring in the same area and over similar timeframes</w:t>
            </w:r>
            <w:r w:rsidR="00AC1412">
              <w:t>.</w:t>
            </w:r>
          </w:p>
        </w:tc>
      </w:tr>
      <w:tr w:rsidR="00F76340" w:rsidRPr="00551A3B" w14:paraId="469D52DC"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30FB34F" w14:textId="0EE2E18B" w:rsidR="00F76340" w:rsidRDefault="00F76340" w:rsidP="00F76340">
            <w:pPr>
              <w:pStyle w:val="TableText"/>
            </w:pPr>
            <w:r>
              <w:t>‘C</w:t>
            </w:r>
            <w:r w:rsidRPr="00811811">
              <w:t>urrent wetlands’</w:t>
            </w:r>
          </w:p>
        </w:tc>
        <w:tc>
          <w:tcPr>
            <w:tcW w:w="3593" w:type="pct"/>
          </w:tcPr>
          <w:p w14:paraId="2C5EA99A" w14:textId="3094EDF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W</w:t>
            </w:r>
            <w:r w:rsidRPr="001E2BB3">
              <w:t>etlands mapped within the DELWP Victorian Wetland Inventory</w:t>
            </w:r>
            <w:r>
              <w:t>, which shows the extent and types of wetlands in Victoria, incorporating local and regional wetland datasets.</w:t>
            </w:r>
          </w:p>
        </w:tc>
      </w:tr>
      <w:tr w:rsidR="00F76340" w:rsidRPr="00551A3B" w14:paraId="3E8F4D8F"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3964F2D4" w14:textId="6317A7AF" w:rsidR="00F76340" w:rsidRDefault="00F76340" w:rsidP="00F76340">
            <w:pPr>
              <w:pStyle w:val="TableText"/>
            </w:pPr>
            <w:r w:rsidRPr="008167C0">
              <w:t>dB(A)</w:t>
            </w:r>
          </w:p>
        </w:tc>
        <w:tc>
          <w:tcPr>
            <w:tcW w:w="3593" w:type="pct"/>
          </w:tcPr>
          <w:p w14:paraId="73937D58" w14:textId="460E78D9"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8167C0">
              <w:t>A-weighted noise level measured in decibels (i.e., unit for expressing sound intensity)</w:t>
            </w:r>
            <w:r w:rsidR="00AC1412">
              <w:t>.</w:t>
            </w:r>
          </w:p>
          <w:p w14:paraId="70C48781" w14:textId="3C7F45F9" w:rsidR="00F76340" w:rsidRPr="008167C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A-weighting</w:t>
            </w:r>
            <w:r>
              <w:t>’.</w:t>
            </w:r>
          </w:p>
        </w:tc>
      </w:tr>
      <w:tr w:rsidR="00F76340" w:rsidRPr="00551A3B" w14:paraId="414B24E0"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53C9B3FC" w14:textId="6EF0F0E7" w:rsidR="00F76340" w:rsidRDefault="00F76340" w:rsidP="00F76340">
            <w:pPr>
              <w:pStyle w:val="TableText"/>
            </w:pPr>
            <w:r w:rsidRPr="008C49C6">
              <w:t>dB</w:t>
            </w:r>
            <w:r w:rsidRPr="008C49C6">
              <w:rPr>
                <w:vertAlign w:val="subscript"/>
              </w:rPr>
              <w:t>A90</w:t>
            </w:r>
            <w:r>
              <w:rPr>
                <w:vertAlign w:val="subscript"/>
              </w:rPr>
              <w:t>(10mins0</w:t>
            </w:r>
          </w:p>
        </w:tc>
        <w:tc>
          <w:tcPr>
            <w:tcW w:w="3593" w:type="pct"/>
          </w:tcPr>
          <w:p w14:paraId="7C0AB192" w14:textId="3C1D48DA"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U</w:t>
            </w:r>
            <w:r w:rsidRPr="00DC4930">
              <w:t xml:space="preserve">sed in the </w:t>
            </w:r>
            <w:r w:rsidRPr="00DC4930">
              <w:rPr>
                <w:i/>
                <w:iCs/>
              </w:rPr>
              <w:t>New Zealand Standard 6808:2010 Acoustics – Wind Farm Noise</w:t>
            </w:r>
            <w:r w:rsidRPr="00DC4930">
              <w:t xml:space="preserve"> to assess noise generated by wind energy facilities. It refers to a sound level measurement being the average decibel that, over a 10-minute interval period, was equalled or exceeded 90% of the time.</w:t>
            </w:r>
          </w:p>
        </w:tc>
      </w:tr>
      <w:tr w:rsidR="00F76340" w:rsidRPr="00551A3B" w14:paraId="5F8C1759"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368652C3" w14:textId="19CB597F" w:rsidR="00F76340" w:rsidRPr="00400B92" w:rsidRDefault="00F76340" w:rsidP="00F76340">
            <w:pPr>
              <w:pStyle w:val="TableText"/>
            </w:pPr>
            <w:r w:rsidRPr="00DC4930">
              <w:t>dBL</w:t>
            </w:r>
          </w:p>
        </w:tc>
        <w:tc>
          <w:tcPr>
            <w:tcW w:w="3593" w:type="pct"/>
          </w:tcPr>
          <w:p w14:paraId="46C3FE6C"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DC4930">
              <w:t>Measur</w:t>
            </w:r>
            <w:r>
              <w:t>e of a</w:t>
            </w:r>
            <w:r w:rsidRPr="00DC4930">
              <w:t>irblast (overpressure), associated with sound pressure levels. This a separate measure to the audible component of a blast, which uses dBA and measures noise levels that affect hearing.</w:t>
            </w:r>
          </w:p>
          <w:p w14:paraId="5A21D8EE" w14:textId="4C1B86A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dBA</w:t>
            </w:r>
            <w:r>
              <w:t>’ and ‘</w:t>
            </w:r>
            <w:r>
              <w:rPr>
                <w:b/>
                <w:bCs/>
              </w:rPr>
              <w:t>airblast (overpressure)</w:t>
            </w:r>
            <w:r>
              <w:t>’.</w:t>
            </w:r>
          </w:p>
        </w:tc>
      </w:tr>
      <w:tr w:rsidR="00F76340" w:rsidRPr="00551A3B" w14:paraId="4C3C8511"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BB13FEC" w14:textId="2EB2FFDB" w:rsidR="00F76340" w:rsidRPr="00DC4930" w:rsidRDefault="00F76340" w:rsidP="00F76340">
            <w:pPr>
              <w:pStyle w:val="TableText"/>
            </w:pPr>
            <w:r w:rsidRPr="00F76340">
              <w:t>Dewatering</w:t>
            </w:r>
          </w:p>
        </w:tc>
        <w:tc>
          <w:tcPr>
            <w:tcW w:w="3593" w:type="pct"/>
          </w:tcPr>
          <w:p w14:paraId="49EE0B83" w14:textId="18AF3FC5" w:rsidR="00F76340" w:rsidRPr="00DC493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In</w:t>
            </w:r>
            <w:r w:rsidRPr="008F41F1">
              <w:t>-pit sump pumping</w:t>
            </w:r>
            <w:r>
              <w:t xml:space="preserve"> of groundwater inflow, </w:t>
            </w:r>
            <w:r w:rsidRPr="000632E3">
              <w:t>surface water run-off and rainfall</w:t>
            </w:r>
            <w:r>
              <w:t>.</w:t>
            </w:r>
          </w:p>
        </w:tc>
      </w:tr>
      <w:tr w:rsidR="00F76340" w:rsidRPr="00551A3B" w14:paraId="2134B9B6"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A2366DE" w14:textId="0A1248B9" w:rsidR="00F76340" w:rsidRDefault="00F76340" w:rsidP="00F76340">
            <w:pPr>
              <w:pStyle w:val="TableText"/>
            </w:pPr>
            <w:r w:rsidRPr="00400B92">
              <w:t>Ecological Vegetation Class</w:t>
            </w:r>
          </w:p>
        </w:tc>
        <w:tc>
          <w:tcPr>
            <w:tcW w:w="3593" w:type="pct"/>
          </w:tcPr>
          <w:p w14:paraId="2B2E1051" w14:textId="04B904B3"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T</w:t>
            </w:r>
            <w:r w:rsidRPr="00614391">
              <w:t xml:space="preserve">he basic mapping unit for ecosystem assessment, biodiversity planning and conservation management. An </w:t>
            </w:r>
            <w:r w:rsidRPr="00400B92">
              <w:t>Ecological Vegetation Class</w:t>
            </w:r>
            <w:r w:rsidRPr="00614391">
              <w:t xml:space="preserve"> is described through a combination of its floristic, life form and ecological characteristics.</w:t>
            </w:r>
          </w:p>
        </w:tc>
      </w:tr>
      <w:tr w:rsidR="00F76340" w:rsidRPr="00551A3B" w14:paraId="06E741E3"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2B0EBBA" w14:textId="06988470" w:rsidR="00F76340" w:rsidRPr="00400B92" w:rsidRDefault="00F76340" w:rsidP="00F76340">
            <w:pPr>
              <w:pStyle w:val="TableText"/>
            </w:pPr>
            <w:r>
              <w:t>Electromagnetic interference</w:t>
            </w:r>
          </w:p>
        </w:tc>
        <w:tc>
          <w:tcPr>
            <w:tcW w:w="3593" w:type="pct"/>
          </w:tcPr>
          <w:p w14:paraId="08502D51" w14:textId="2D4A4204"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I</w:t>
            </w:r>
            <w:r w:rsidRPr="00493681">
              <w:t>nterfer</w:t>
            </w:r>
            <w:r>
              <w:t>ence</w:t>
            </w:r>
            <w:r w:rsidRPr="00493681">
              <w:t xml:space="preserve"> with radiocommunication services to communication signals such as television broadcast signals and fixed point-to-point signals</w:t>
            </w:r>
            <w:r>
              <w:t>.</w:t>
            </w:r>
          </w:p>
        </w:tc>
      </w:tr>
      <w:tr w:rsidR="00F76340" w:rsidRPr="00551A3B" w14:paraId="52F9078E"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311E54C2" w14:textId="5750C604" w:rsidR="00F76340" w:rsidRDefault="00F76340" w:rsidP="00F76340">
            <w:pPr>
              <w:pStyle w:val="TableText"/>
            </w:pPr>
            <w:r>
              <w:t>Environment Reference Standard</w:t>
            </w:r>
          </w:p>
        </w:tc>
        <w:tc>
          <w:tcPr>
            <w:tcW w:w="3593" w:type="pct"/>
          </w:tcPr>
          <w:p w14:paraId="73A66EE4" w14:textId="6B3EBEF7" w:rsidR="00F76340" w:rsidRDefault="00944280" w:rsidP="00F76340">
            <w:pPr>
              <w:pStyle w:val="TableText"/>
              <w:cnfStyle w:val="000000000000" w:firstRow="0" w:lastRow="0" w:firstColumn="0" w:lastColumn="0" w:oddVBand="0" w:evenVBand="0" w:oddHBand="0" w:evenHBand="0" w:firstRowFirstColumn="0" w:firstRowLastColumn="0" w:lastRowFirstColumn="0" w:lastRowLastColumn="0"/>
            </w:pPr>
            <w:r>
              <w:t>The Environment Reference Standard (ERS) identifies environmental values and provides a way to assess those environmental values in locations across Victoria. The ERS is itself made up of ‘reference standards’ that cover ambient air, ambient sound, land, and water (surface water and groundwater).</w:t>
            </w:r>
          </w:p>
        </w:tc>
      </w:tr>
      <w:tr w:rsidR="00F76340" w:rsidRPr="00551A3B" w14:paraId="64D84099"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945E5AC" w14:textId="4BF15AC3" w:rsidR="00F76340" w:rsidRDefault="00F76340" w:rsidP="00F76340">
            <w:pPr>
              <w:pStyle w:val="TableText"/>
            </w:pPr>
            <w:r w:rsidRPr="00D80F41">
              <w:t>Environmental Management Framework</w:t>
            </w:r>
          </w:p>
        </w:tc>
        <w:tc>
          <w:tcPr>
            <w:tcW w:w="3593" w:type="pct"/>
          </w:tcPr>
          <w:p w14:paraId="0988EC27" w14:textId="4F48C35C" w:rsidR="00F76340" w:rsidRPr="00551A3B" w:rsidRDefault="00944280" w:rsidP="00F76340">
            <w:pPr>
              <w:pStyle w:val="TableText"/>
              <w:cnfStyle w:val="000000000000" w:firstRow="0" w:lastRow="0" w:firstColumn="0" w:lastColumn="0" w:oddVBand="0" w:evenVBand="0" w:oddHBand="0" w:evenHBand="0" w:firstRowFirstColumn="0" w:firstRowLastColumn="0" w:lastRowFirstColumn="0" w:lastRowLastColumn="0"/>
            </w:pPr>
            <w:r>
              <w:t>Environmental Management Framework has been developed for the project to provide the project with a transparent and integrated framework for managing environmental risk and mitigating adverse effects. The Environmental Management Framework outlines clear accountabilities for the delivery of the project in accordance with the environmental management measures and compliance with all relevant environmental laws, approvals, approval conditions and environmental management plans and procedures to ensure that the environmental risks and potential impacts of the project are effectively managed.</w:t>
            </w:r>
          </w:p>
        </w:tc>
      </w:tr>
      <w:tr w:rsidR="00F76340" w:rsidRPr="00551A3B" w14:paraId="7E302974" w14:textId="77777777" w:rsidTr="00AC1412">
        <w:trPr>
          <w:cantSplit/>
        </w:trPr>
        <w:tc>
          <w:tcPr>
            <w:cnfStyle w:val="001000000000" w:firstRow="0" w:lastRow="0" w:firstColumn="1" w:lastColumn="0" w:oddVBand="0" w:evenVBand="0" w:oddHBand="0" w:evenHBand="0" w:firstRowFirstColumn="0" w:firstRowLastColumn="0" w:lastRowFirstColumn="0" w:lastRowLastColumn="0"/>
            <w:tcW w:w="1407" w:type="pct"/>
          </w:tcPr>
          <w:p w14:paraId="1200E3B3" w14:textId="1231C6CE" w:rsidR="00F76340" w:rsidRPr="00D80F41" w:rsidRDefault="00F76340" w:rsidP="00F76340">
            <w:pPr>
              <w:pStyle w:val="TableText"/>
            </w:pPr>
            <w:r>
              <w:lastRenderedPageBreak/>
              <w:t>E</w:t>
            </w:r>
            <w:r w:rsidRPr="00584200">
              <w:t>nvironmental value</w:t>
            </w:r>
            <w:r>
              <w:t>s</w:t>
            </w:r>
          </w:p>
        </w:tc>
        <w:tc>
          <w:tcPr>
            <w:tcW w:w="3593" w:type="pct"/>
          </w:tcPr>
          <w:p w14:paraId="7762268F" w14:textId="7151D352"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 xml:space="preserve">Identified in the Environment Reference Standard, environmental values are aspects of the environment and how we use it that are important to the Victorian community. </w:t>
            </w:r>
          </w:p>
          <w:p w14:paraId="0B6E45F8"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Environmental values relevant to the project are:</w:t>
            </w:r>
          </w:p>
          <w:p w14:paraId="207F050D" w14:textId="08A2DA60" w:rsidR="00F76340" w:rsidRDefault="00F76340" w:rsidP="00F76340">
            <w:pPr>
              <w:pStyle w:val="TableBullet1"/>
              <w:cnfStyle w:val="000000000000" w:firstRow="0" w:lastRow="0" w:firstColumn="0" w:lastColumn="0" w:oddVBand="0" w:evenVBand="0" w:oddHBand="0" w:evenHBand="0" w:firstRowFirstColumn="0" w:firstRowLastColumn="0" w:lastRowFirstColumn="0" w:lastRowLastColumn="0"/>
            </w:pPr>
            <w:r>
              <w:t>Water dependent ecosystems and species – water quality that is suitable to protect the integrity and biodiversity of water dependent ecosystems.</w:t>
            </w:r>
          </w:p>
          <w:p w14:paraId="43F181EA" w14:textId="46BA0624" w:rsidR="00F76340" w:rsidRDefault="00F76340" w:rsidP="00F76340">
            <w:pPr>
              <w:pStyle w:val="TableBullet1"/>
              <w:cnfStyle w:val="000000000000" w:firstRow="0" w:lastRow="0" w:firstColumn="0" w:lastColumn="0" w:oddVBand="0" w:evenVBand="0" w:oddHBand="0" w:evenHBand="0" w:firstRowFirstColumn="0" w:firstRowLastColumn="0" w:lastRowFirstColumn="0" w:lastRowLastColumn="0"/>
            </w:pPr>
            <w:r>
              <w:t>Agriculture and irrigation – water quality that is suitable for agricultural activities such as stock watering and irrigation, as well as a range of other uses such as the irrigation of domestic gardens, commercial agriculture, parks and golf courses.</w:t>
            </w:r>
          </w:p>
          <w:p w14:paraId="472C0106" w14:textId="6DF1F341" w:rsidR="00F76340" w:rsidRPr="00551A3B" w:rsidRDefault="00F76340" w:rsidP="00F76340">
            <w:pPr>
              <w:pStyle w:val="TableBullet1"/>
              <w:cnfStyle w:val="000000000000" w:firstRow="0" w:lastRow="0" w:firstColumn="0" w:lastColumn="0" w:oddVBand="0" w:evenVBand="0" w:oddHBand="0" w:evenHBand="0" w:firstRowFirstColumn="0" w:firstRowLastColumn="0" w:lastRowFirstColumn="0" w:lastRowLastColumn="0"/>
            </w:pPr>
            <w:r>
              <w:t>Traditional Owner cultural values.</w:t>
            </w:r>
          </w:p>
        </w:tc>
      </w:tr>
      <w:tr w:rsidR="00F76340" w:rsidRPr="00551A3B" w14:paraId="63527AB1"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51A4F1AC" w14:textId="65D6F96C" w:rsidR="00F76340" w:rsidRDefault="00F76340" w:rsidP="00F76340">
            <w:pPr>
              <w:pStyle w:val="TableText"/>
            </w:pPr>
            <w:r w:rsidRPr="00F76340">
              <w:t>Extraction area</w:t>
            </w:r>
          </w:p>
        </w:tc>
        <w:tc>
          <w:tcPr>
            <w:tcW w:w="3593" w:type="pct"/>
          </w:tcPr>
          <w:p w14:paraId="032B8199"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 xml:space="preserve">Area of </w:t>
            </w:r>
            <w:r w:rsidRPr="00DC393E">
              <w:t>10.5</w:t>
            </w:r>
            <w:r>
              <w:t> </w:t>
            </w:r>
            <w:r w:rsidRPr="00DC393E">
              <w:t xml:space="preserve">hectares </w:t>
            </w:r>
            <w:r>
              <w:t>and</w:t>
            </w:r>
            <w:r w:rsidRPr="00BE5A50">
              <w:t xml:space="preserve"> a maximum depth of 14 metres</w:t>
            </w:r>
            <w:r w:rsidRPr="00DC393E">
              <w:t xml:space="preserve"> within </w:t>
            </w:r>
            <w:r>
              <w:t>the</w:t>
            </w:r>
            <w:r w:rsidRPr="00DC393E">
              <w:t xml:space="preserve"> work authority area</w:t>
            </w:r>
            <w:r>
              <w:t>.</w:t>
            </w:r>
          </w:p>
          <w:p w14:paraId="3FD82D66" w14:textId="37178A7F" w:rsidR="00F76340" w:rsidRPr="008D4F55" w:rsidRDefault="00F76340" w:rsidP="00F76340">
            <w:pPr>
              <w:pStyle w:val="TableText"/>
              <w:cnfStyle w:val="000000000000" w:firstRow="0" w:lastRow="0" w:firstColumn="0" w:lastColumn="0" w:oddVBand="0" w:evenVBand="0" w:oddHBand="0" w:evenHBand="0" w:firstRowFirstColumn="0" w:firstRowLastColumn="0" w:lastRowFirstColumn="0" w:lastRowLastColumn="0"/>
              <w:rPr>
                <w:i/>
                <w:iCs/>
              </w:rPr>
            </w:pPr>
            <w:r>
              <w:t>See also ‘</w:t>
            </w:r>
            <w:r>
              <w:rPr>
                <w:b/>
                <w:bCs/>
              </w:rPr>
              <w:t>work authority area</w:t>
            </w:r>
            <w:r>
              <w:t>’.</w:t>
            </w:r>
          </w:p>
        </w:tc>
      </w:tr>
      <w:tr w:rsidR="00F76340" w:rsidRPr="00551A3B" w14:paraId="0C61CE09"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F2AAE42" w14:textId="78561F2D" w:rsidR="00F76340" w:rsidRPr="00D80F41" w:rsidRDefault="00F76340" w:rsidP="00F76340">
            <w:pPr>
              <w:pStyle w:val="TableText"/>
            </w:pPr>
            <w:r>
              <w:t>G</w:t>
            </w:r>
            <w:r w:rsidRPr="00FF0309">
              <w:t>eneral environmental duty</w:t>
            </w:r>
          </w:p>
        </w:tc>
        <w:tc>
          <w:tcPr>
            <w:tcW w:w="3593" w:type="pct"/>
          </w:tcPr>
          <w:p w14:paraId="736BDF48" w14:textId="1C8630AC" w:rsidR="00F76340" w:rsidRPr="00551A3B" w:rsidRDefault="005926CB" w:rsidP="00F76340">
            <w:pPr>
              <w:pStyle w:val="TableText"/>
              <w:cnfStyle w:val="000000000000" w:firstRow="0" w:lastRow="0" w:firstColumn="0" w:lastColumn="0" w:oddVBand="0" w:evenVBand="0" w:oddHBand="0" w:evenHBand="0" w:firstRowFirstColumn="0" w:firstRowLastColumn="0" w:lastRowFirstColumn="0" w:lastRowLastColumn="0"/>
            </w:pPr>
            <w:r>
              <w:t xml:space="preserve">At the centre of the </w:t>
            </w:r>
            <w:r w:rsidRPr="004D2F65">
              <w:rPr>
                <w:i/>
                <w:iCs/>
              </w:rPr>
              <w:t>Environment Protection Act 2017</w:t>
            </w:r>
            <w:r>
              <w:t>, the g</w:t>
            </w:r>
            <w:r w:rsidRPr="00FF0309">
              <w:t>eneral environmental duty</w:t>
            </w:r>
            <w:r>
              <w:t xml:space="preserve"> r</w:t>
            </w:r>
            <w:r w:rsidRPr="003E0004">
              <w:t>equires any person in Victoria (businesses, industry and the community) engaging in an activity that may risk harming human health and the environment from pollution and waste to minimise those risks, so far as reasonably practicable</w:t>
            </w:r>
            <w:r>
              <w:t>.</w:t>
            </w:r>
          </w:p>
        </w:tc>
      </w:tr>
      <w:tr w:rsidR="00F76340" w:rsidRPr="00551A3B" w14:paraId="287B3DA2"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729A1BC" w14:textId="76F93905" w:rsidR="00F76340" w:rsidRPr="0066699E" w:rsidRDefault="00F76340" w:rsidP="00F76340">
            <w:pPr>
              <w:pStyle w:val="TableText"/>
            </w:pPr>
            <w:r w:rsidRPr="0066699E">
              <w:t>Geoheritage</w:t>
            </w:r>
          </w:p>
        </w:tc>
        <w:tc>
          <w:tcPr>
            <w:tcW w:w="3593" w:type="pct"/>
          </w:tcPr>
          <w:p w14:paraId="032E7641" w14:textId="6EAC749A" w:rsidR="00F76340" w:rsidRPr="0066699E"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66699E">
              <w:t>Encompasses global, national, statewide, and local features of geology, at all scales that are intrinsically important sites or culturally important sites offering information or insights into the evolution of the Earth; or into the history of science, or that can be used for research, teaching, or reference (M Brocx &amp; V</w:t>
            </w:r>
            <w:r w:rsidR="00AC1412">
              <w:t> </w:t>
            </w:r>
            <w:r w:rsidRPr="0066699E">
              <w:t>Semeniuk, 2007).</w:t>
            </w:r>
          </w:p>
        </w:tc>
      </w:tr>
      <w:tr w:rsidR="00F76340" w:rsidRPr="00551A3B" w14:paraId="56ACDA37"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EA508E8" w14:textId="7D679C7E" w:rsidR="00F76340" w:rsidRDefault="00F76340" w:rsidP="00F76340">
            <w:pPr>
              <w:pStyle w:val="TableText"/>
            </w:pPr>
            <w:r>
              <w:t>Groundwater dependent ecosystem</w:t>
            </w:r>
          </w:p>
        </w:tc>
        <w:tc>
          <w:tcPr>
            <w:tcW w:w="3593" w:type="pct"/>
          </w:tcPr>
          <w:p w14:paraId="6C53673F" w14:textId="6A9CBD60"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E</w:t>
            </w:r>
            <w:r w:rsidRPr="00682271">
              <w:t>cosystem</w:t>
            </w:r>
            <w:r w:rsidR="005926CB">
              <w:t xml:space="preserve"> (terrestrial or aquatic)</w:t>
            </w:r>
            <w:r w:rsidRPr="00682271">
              <w:t xml:space="preserve"> that rel</w:t>
            </w:r>
            <w:r>
              <w:t>ies</w:t>
            </w:r>
            <w:r w:rsidRPr="00682271">
              <w:t xml:space="preserve"> on groundwater (either permanently or intermittently) to meet some or all of </w:t>
            </w:r>
            <w:r>
              <w:t>its</w:t>
            </w:r>
            <w:r w:rsidRPr="00682271">
              <w:t xml:space="preserve"> water requirements to maintain the flora and fauna, ecological processes and ecosystem services </w:t>
            </w:r>
            <w:r>
              <w:t>it</w:t>
            </w:r>
            <w:r w:rsidRPr="00682271">
              <w:t xml:space="preserve"> support</w:t>
            </w:r>
            <w:r>
              <w:t>s.</w:t>
            </w:r>
          </w:p>
        </w:tc>
      </w:tr>
      <w:tr w:rsidR="00F76340" w:rsidRPr="00551A3B" w14:paraId="333BBA47"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163FDB53" w14:textId="30EF542E" w:rsidR="00F76340" w:rsidRPr="00551A3B" w:rsidRDefault="00F76340" w:rsidP="00F76340">
            <w:pPr>
              <w:pStyle w:val="TableText"/>
            </w:pPr>
            <w:bookmarkStart w:id="10" w:name="_Hlk20146853"/>
            <w:r>
              <w:t>Hardstand area</w:t>
            </w:r>
          </w:p>
        </w:tc>
        <w:tc>
          <w:tcPr>
            <w:tcW w:w="3593" w:type="pct"/>
            <w:hideMark/>
          </w:tcPr>
          <w:p w14:paraId="2ACDC643" w14:textId="6CFCB143"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 xml:space="preserve">Paved area </w:t>
            </w:r>
            <w:r w:rsidRPr="008B1DFF">
              <w:t>to locate product stockpiles and any mobile processing plant</w:t>
            </w:r>
            <w:r>
              <w:t>.</w:t>
            </w:r>
          </w:p>
        </w:tc>
      </w:tr>
      <w:tr w:rsidR="00F76340" w:rsidRPr="00551A3B" w14:paraId="2B9B1E65"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5E69F35" w14:textId="50BAAB3C" w:rsidR="00F76340" w:rsidRDefault="00F76340" w:rsidP="00F76340">
            <w:pPr>
              <w:pStyle w:val="TableText"/>
            </w:pPr>
            <w:r>
              <w:t>H</w:t>
            </w:r>
            <w:r w:rsidRPr="00903018">
              <w:t>ydraulic conductivity (K)</w:t>
            </w:r>
          </w:p>
        </w:tc>
        <w:tc>
          <w:tcPr>
            <w:tcW w:w="3593" w:type="pct"/>
          </w:tcPr>
          <w:p w14:paraId="1B767CB6" w14:textId="7BE68E7D"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R</w:t>
            </w:r>
            <w:r w:rsidRPr="00897284">
              <w:t>epresents the ease in which water can move through the pore spaces and fractures in the rock.</w:t>
            </w:r>
          </w:p>
        </w:tc>
      </w:tr>
      <w:tr w:rsidR="00F76340" w:rsidRPr="00551A3B" w14:paraId="49FCEA60"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8C70B2A" w14:textId="40285E7E" w:rsidR="00F76340" w:rsidRDefault="00F76340" w:rsidP="00F76340">
            <w:pPr>
              <w:pStyle w:val="TableText"/>
            </w:pPr>
            <w:r w:rsidRPr="00774825">
              <w:t>Hydraulic modelling</w:t>
            </w:r>
          </w:p>
        </w:tc>
        <w:tc>
          <w:tcPr>
            <w:tcW w:w="3593" w:type="pct"/>
          </w:tcPr>
          <w:p w14:paraId="1B374D3B" w14:textId="31B81E20"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R</w:t>
            </w:r>
            <w:r w:rsidRPr="001E2BB3">
              <w:t>ain-on-grid, or direct rainfall</w:t>
            </w:r>
            <w:r>
              <w:t xml:space="preserve"> model</w:t>
            </w:r>
            <w:r w:rsidRPr="001E2BB3">
              <w:t xml:space="preserve"> used to establish the extent of the floodplain and streamflow characteristics for different flood events by simulating runoff generated</w:t>
            </w:r>
            <w:r>
              <w:t>. These characteristics include flood level, velocity and duration.</w:t>
            </w:r>
          </w:p>
          <w:p w14:paraId="7F687522" w14:textId="19B159D0"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The project used</w:t>
            </w:r>
            <w:r w:rsidRPr="00CD41B6">
              <w:t xml:space="preserve"> hydraulic modelling software TUFLOW</w:t>
            </w:r>
            <w:r>
              <w:t>.</w:t>
            </w:r>
          </w:p>
          <w:p w14:paraId="070445F8" w14:textId="41268494"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h</w:t>
            </w:r>
            <w:r w:rsidRPr="009254B1">
              <w:rPr>
                <w:b/>
                <w:bCs/>
              </w:rPr>
              <w:t>yd</w:t>
            </w:r>
            <w:r>
              <w:rPr>
                <w:b/>
                <w:bCs/>
              </w:rPr>
              <w:t>rologic</w:t>
            </w:r>
            <w:r w:rsidRPr="009254B1">
              <w:rPr>
                <w:b/>
                <w:bCs/>
              </w:rPr>
              <w:t xml:space="preserve"> modelling</w:t>
            </w:r>
            <w:r>
              <w:t>’.</w:t>
            </w:r>
          </w:p>
        </w:tc>
      </w:tr>
      <w:tr w:rsidR="00F76340" w:rsidRPr="00551A3B" w14:paraId="48EDD942"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16D386DA" w14:textId="16B0DC1E" w:rsidR="00F76340" w:rsidRPr="00774825" w:rsidRDefault="00F76340" w:rsidP="00F76340">
            <w:pPr>
              <w:pStyle w:val="TableText"/>
            </w:pPr>
            <w:r>
              <w:t>H</w:t>
            </w:r>
            <w:r w:rsidRPr="00CD41B6">
              <w:t>ydrogeological conceptual model</w:t>
            </w:r>
          </w:p>
        </w:tc>
        <w:tc>
          <w:tcPr>
            <w:tcW w:w="3593" w:type="pct"/>
          </w:tcPr>
          <w:p w14:paraId="4BE91C41" w14:textId="0D9C404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Represents the hydrogeological (groundwater) setting, including movement of groundwater, groundwater-surface water interactions and groundwater receptors (users and receiving environments).</w:t>
            </w:r>
          </w:p>
        </w:tc>
      </w:tr>
      <w:tr w:rsidR="00F76340" w:rsidRPr="00551A3B" w14:paraId="2D89A1DD"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1DA26C04" w14:textId="37148AC4" w:rsidR="00F76340" w:rsidRPr="00774825" w:rsidRDefault="00F76340" w:rsidP="00F76340">
            <w:pPr>
              <w:pStyle w:val="TableText"/>
            </w:pPr>
            <w:r w:rsidRPr="009254B1">
              <w:t>Hydrologic modelling</w:t>
            </w:r>
          </w:p>
        </w:tc>
        <w:tc>
          <w:tcPr>
            <w:tcW w:w="3593" w:type="pct"/>
          </w:tcPr>
          <w:p w14:paraId="64E799A2" w14:textId="0AE649D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Rainfall runoff model, used to define the existing flood conditions within a catchment by estimating the runoff generated during a rainfall event, and takes into consideration the land cover, topography and soil types within the catchment.</w:t>
            </w:r>
          </w:p>
          <w:p w14:paraId="3FAC9481" w14:textId="082E59BB"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The project used hydrologic</w:t>
            </w:r>
            <w:r w:rsidRPr="00CD41B6">
              <w:t xml:space="preserve"> modelling software RORB</w:t>
            </w:r>
            <w:r>
              <w:t>.</w:t>
            </w:r>
          </w:p>
          <w:p w14:paraId="7B169CC8" w14:textId="417C40A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h</w:t>
            </w:r>
            <w:r w:rsidRPr="009254B1">
              <w:rPr>
                <w:b/>
                <w:bCs/>
              </w:rPr>
              <w:t>ydraulic modelling</w:t>
            </w:r>
            <w:r>
              <w:t>’.</w:t>
            </w:r>
          </w:p>
        </w:tc>
      </w:tr>
      <w:tr w:rsidR="00F76340" w:rsidRPr="00551A3B" w14:paraId="23D316D2"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671E689" w14:textId="3EB6248E" w:rsidR="00F76340" w:rsidRDefault="00F76340" w:rsidP="00F76340">
            <w:pPr>
              <w:pStyle w:val="TableText"/>
            </w:pPr>
            <w:r w:rsidRPr="00DC4930">
              <w:t>Infrasound</w:t>
            </w:r>
          </w:p>
        </w:tc>
        <w:tc>
          <w:tcPr>
            <w:tcW w:w="3593" w:type="pct"/>
          </w:tcPr>
          <w:p w14:paraId="5AA5C067" w14:textId="69022C9B"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G</w:t>
            </w:r>
            <w:r w:rsidRPr="00DC4930">
              <w:t>enerally defined as noise at frequencies less than 20 Hertz. Non-audible perception of infrasound through vibrations felt in various parts of the body can occur at levels well above the threshold of hearing</w:t>
            </w:r>
            <w:r w:rsidR="00AC1412">
              <w:t>.</w:t>
            </w:r>
          </w:p>
        </w:tc>
      </w:tr>
      <w:tr w:rsidR="00F76340" w:rsidRPr="00551A3B" w14:paraId="3D728689"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A523905" w14:textId="1E97F05F" w:rsidR="00F76340" w:rsidRDefault="00F76340" w:rsidP="00F76340">
            <w:pPr>
              <w:pStyle w:val="TableText"/>
            </w:pPr>
            <w:r>
              <w:t>Instrument flight rules</w:t>
            </w:r>
          </w:p>
        </w:tc>
        <w:tc>
          <w:tcPr>
            <w:tcW w:w="3593" w:type="pct"/>
          </w:tcPr>
          <w:p w14:paraId="21FC699F" w14:textId="39A02DF5"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R</w:t>
            </w:r>
            <w:r w:rsidRPr="00DC4930">
              <w:t>ules applicable to the conduct of flight under instrument meteorological conditions and where flight by visual reference is not possible</w:t>
            </w:r>
            <w:r>
              <w:t>.</w:t>
            </w:r>
          </w:p>
          <w:p w14:paraId="3F626968" w14:textId="13762F78"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visual flight rules</w:t>
            </w:r>
            <w:r>
              <w:t>’</w:t>
            </w:r>
            <w:r w:rsidR="00AC1412">
              <w:t>.</w:t>
            </w:r>
          </w:p>
        </w:tc>
      </w:tr>
      <w:tr w:rsidR="00F76340" w:rsidRPr="00551A3B" w14:paraId="7C95DE99" w14:textId="77777777" w:rsidTr="00AC1412">
        <w:trPr>
          <w:cantSplit/>
        </w:trPr>
        <w:tc>
          <w:tcPr>
            <w:cnfStyle w:val="001000000000" w:firstRow="0" w:lastRow="0" w:firstColumn="1" w:lastColumn="0" w:oddVBand="0" w:evenVBand="0" w:oddHBand="0" w:evenHBand="0" w:firstRowFirstColumn="0" w:firstRowLastColumn="0" w:lastRowFirstColumn="0" w:lastRowLastColumn="0"/>
            <w:tcW w:w="1407" w:type="pct"/>
          </w:tcPr>
          <w:p w14:paraId="25B42E09" w14:textId="48712974" w:rsidR="00F76340" w:rsidRDefault="00F76340" w:rsidP="00F76340">
            <w:pPr>
              <w:pStyle w:val="TableText"/>
            </w:pPr>
            <w:r>
              <w:lastRenderedPageBreak/>
              <w:t>Interested parties</w:t>
            </w:r>
          </w:p>
        </w:tc>
        <w:tc>
          <w:tcPr>
            <w:tcW w:w="3593" w:type="pct"/>
          </w:tcPr>
          <w:p w14:paraId="6F75F654"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CD4E05">
              <w:t>Those interested in the project and/or could affect the project in some way.</w:t>
            </w:r>
          </w:p>
          <w:p w14:paraId="0C56E4D8" w14:textId="56F153F0"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affected parties</w:t>
            </w:r>
            <w:r>
              <w:t>’.</w:t>
            </w:r>
          </w:p>
        </w:tc>
      </w:tr>
      <w:tr w:rsidR="00F76340" w:rsidRPr="00551A3B" w14:paraId="5EB2C795"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7175FDC" w14:textId="3ED36831" w:rsidR="00F76340" w:rsidRDefault="00F76340" w:rsidP="00F76340">
            <w:pPr>
              <w:pStyle w:val="TableText"/>
            </w:pPr>
            <w:r>
              <w:t>Large tree</w:t>
            </w:r>
          </w:p>
        </w:tc>
        <w:tc>
          <w:tcPr>
            <w:tcW w:w="3593" w:type="pct"/>
          </w:tcPr>
          <w:p w14:paraId="06C56B51" w14:textId="53855491" w:rsidR="00F76340" w:rsidRPr="00CD4E05"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614391">
              <w:t>A tree is considered to be a large tree if it is greater or equal to the large tree benchmark diameter at breast height for the relevant bioregional E</w:t>
            </w:r>
            <w:r>
              <w:t>cological Vegetation Class</w:t>
            </w:r>
            <w:r w:rsidRPr="00614391">
              <w:t>.</w:t>
            </w:r>
          </w:p>
        </w:tc>
      </w:tr>
      <w:tr w:rsidR="00F76340" w:rsidRPr="00551A3B" w14:paraId="494BAB20"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812AC9D" w14:textId="0204844E" w:rsidR="00F76340" w:rsidRDefault="00F76340" w:rsidP="00F76340">
            <w:pPr>
              <w:pStyle w:val="TableText"/>
            </w:pPr>
            <w:r>
              <w:t>L</w:t>
            </w:r>
            <w:r w:rsidRPr="00CB2997">
              <w:t>ocal communit</w:t>
            </w:r>
            <w:r>
              <w:t>y</w:t>
            </w:r>
          </w:p>
        </w:tc>
        <w:tc>
          <w:tcPr>
            <w:tcW w:w="3593" w:type="pct"/>
          </w:tcPr>
          <w:p w14:paraId="442BBEE7"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D</w:t>
            </w:r>
            <w:r w:rsidRPr="00A22A11">
              <w:t>efined as being within 10 kilometres of proposed wind turbine locations</w:t>
            </w:r>
            <w:r>
              <w:t xml:space="preserve">. </w:t>
            </w:r>
          </w:p>
          <w:p w14:paraId="4F74A786" w14:textId="1E351E34"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broader</w:t>
            </w:r>
            <w:r w:rsidRPr="00CB2997">
              <w:rPr>
                <w:b/>
                <w:bCs/>
              </w:rPr>
              <w:t xml:space="preserve"> community</w:t>
            </w:r>
            <w:r>
              <w:t>’ and ‘</w:t>
            </w:r>
            <w:r w:rsidRPr="006B36DB">
              <w:rPr>
                <w:b/>
                <w:bCs/>
              </w:rPr>
              <w:t>near neighbours</w:t>
            </w:r>
            <w:r>
              <w:t>’.</w:t>
            </w:r>
          </w:p>
        </w:tc>
      </w:tr>
      <w:tr w:rsidR="00F76340" w:rsidRPr="00551A3B" w14:paraId="428D9544"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33ADD3CD" w14:textId="1F50F117" w:rsidR="00F76340" w:rsidRDefault="00F76340" w:rsidP="00F76340">
            <w:pPr>
              <w:pStyle w:val="TableText"/>
            </w:pPr>
            <w:r>
              <w:t>M</w:t>
            </w:r>
            <w:r w:rsidRPr="00A81D41">
              <w:t>atters of national environmental significance</w:t>
            </w:r>
          </w:p>
        </w:tc>
        <w:tc>
          <w:tcPr>
            <w:tcW w:w="3593" w:type="pct"/>
          </w:tcPr>
          <w:p w14:paraId="2EA31C9E" w14:textId="5A4F8719"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614391">
              <w:t>The EPBC Act provides a framework for the protection and management of defined matters of national environmental significance. Under this Act there are nine matters of national environmental significance</w:t>
            </w:r>
            <w:r>
              <w:t>, which includes nationally threatened species and ecological communities, migratory species and wetlands of international importance.</w:t>
            </w:r>
          </w:p>
        </w:tc>
      </w:tr>
      <w:tr w:rsidR="00F76340" w:rsidRPr="00551A3B" w14:paraId="36196C92"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39D7A78C" w14:textId="2DAACC2D" w:rsidR="00F76340" w:rsidRDefault="00F76340" w:rsidP="00F76340">
            <w:pPr>
              <w:pStyle w:val="TableText"/>
            </w:pPr>
            <w:r>
              <w:t>Meteorological mast (‘met mast’)</w:t>
            </w:r>
          </w:p>
        </w:tc>
        <w:tc>
          <w:tcPr>
            <w:tcW w:w="3593" w:type="pct"/>
          </w:tcPr>
          <w:p w14:paraId="21438386" w14:textId="0D778A3B"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L</w:t>
            </w:r>
            <w:r w:rsidRPr="00272A63">
              <w:t>attice tower</w:t>
            </w:r>
            <w:r>
              <w:t xml:space="preserve"> that includes e</w:t>
            </w:r>
            <w:r w:rsidRPr="00272A63">
              <w:t xml:space="preserve">quipment </w:t>
            </w:r>
            <w:r>
              <w:t>(</w:t>
            </w:r>
            <w:r w:rsidRPr="00272A63">
              <w:t>anemometers and wind vanes at various heights</w:t>
            </w:r>
            <w:r>
              <w:t xml:space="preserve">) </w:t>
            </w:r>
            <w:r w:rsidRPr="00272A63">
              <w:t>to record wind speed and direction, temperature and atmospheric pressure</w:t>
            </w:r>
            <w:r>
              <w:t>.</w:t>
            </w:r>
          </w:p>
        </w:tc>
      </w:tr>
      <w:tr w:rsidR="00F76340" w:rsidRPr="00551A3B" w14:paraId="2CB1F59F"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E732E34" w14:textId="5A14E00E" w:rsidR="00F76340" w:rsidRDefault="00F76340" w:rsidP="00F76340">
            <w:pPr>
              <w:pStyle w:val="TableText"/>
            </w:pPr>
            <w:r>
              <w:t>Migratory species</w:t>
            </w:r>
          </w:p>
        </w:tc>
        <w:tc>
          <w:tcPr>
            <w:tcW w:w="3593" w:type="pct"/>
          </w:tcPr>
          <w:p w14:paraId="23C08B6F" w14:textId="373C69F1"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Animals that move cyclically and at certain times of the year, passing through or migrating to Australia during their annual migration.</w:t>
            </w:r>
          </w:p>
        </w:tc>
      </w:tr>
      <w:tr w:rsidR="00F76340" w:rsidRPr="00551A3B" w14:paraId="057B2C80"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DF13AA7" w14:textId="65148029" w:rsidR="00F76340" w:rsidRDefault="00F76340" w:rsidP="00F76340">
            <w:pPr>
              <w:pStyle w:val="TableText"/>
            </w:pPr>
            <w:r w:rsidRPr="00DC4930">
              <w:t>Minimum Safe Altitude</w:t>
            </w:r>
          </w:p>
        </w:tc>
        <w:tc>
          <w:tcPr>
            <w:tcW w:w="3593" w:type="pct"/>
          </w:tcPr>
          <w:p w14:paraId="1A63E5FF" w14:textId="02C37593"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493681">
              <w:t>The lowest safe altitude is defined for each air route segment to ensure terrain and obstacle clearance</w:t>
            </w:r>
            <w:r>
              <w:t>.</w:t>
            </w:r>
          </w:p>
        </w:tc>
      </w:tr>
      <w:tr w:rsidR="00F76340" w:rsidRPr="00551A3B" w14:paraId="2400A4B6"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5E8C8C25" w14:textId="378ADCC1" w:rsidR="00F76340" w:rsidRDefault="00F76340" w:rsidP="00F76340">
            <w:pPr>
              <w:pStyle w:val="TableText"/>
            </w:pPr>
            <w:r>
              <w:t>Nacelle</w:t>
            </w:r>
          </w:p>
        </w:tc>
        <w:tc>
          <w:tcPr>
            <w:tcW w:w="3593" w:type="pct"/>
          </w:tcPr>
          <w:p w14:paraId="50E95F7A" w14:textId="3FD50324"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Located o</w:t>
            </w:r>
            <w:r w:rsidRPr="00272A63">
              <w:t xml:space="preserve">n the top of </w:t>
            </w:r>
            <w:r>
              <w:t>a wind turbine</w:t>
            </w:r>
            <w:r w:rsidRPr="00272A63">
              <w:t xml:space="preserve"> tower</w:t>
            </w:r>
            <w:r>
              <w:t>, where the wind turbine hub is mounted with the three blades attached to the hub. The nacelle houses the generator and gearbox (if there is a gearbox) and shafts to convert mechanical energy to electrical energy.</w:t>
            </w:r>
          </w:p>
        </w:tc>
      </w:tr>
      <w:tr w:rsidR="00F76340" w:rsidRPr="00551A3B" w14:paraId="7B798822"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5F782CCE" w14:textId="4EEF16E1" w:rsidR="00F76340" w:rsidRDefault="00F76340" w:rsidP="00F76340">
            <w:pPr>
              <w:pStyle w:val="TableText"/>
            </w:pPr>
            <w:r>
              <w:t>National Electricity Market</w:t>
            </w:r>
          </w:p>
        </w:tc>
        <w:tc>
          <w:tcPr>
            <w:tcW w:w="3593" w:type="pct"/>
          </w:tcPr>
          <w:p w14:paraId="205BC3F6" w14:textId="17478A73"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T</w:t>
            </w:r>
            <w:r w:rsidRPr="002E5069">
              <w:t>he wholesale generation of electricity, which is transported via transmission lines (incorporating about 40,000 kilometres of state and private assets) to industrial energy users and local energy distributors in all states and territories except Western Australia and Northern Territory</w:t>
            </w:r>
            <w:r>
              <w:t xml:space="preserve">. </w:t>
            </w:r>
            <w:r w:rsidRPr="00C34223">
              <w:t>In total, the National Electricity Market supplies around 10 million customers.</w:t>
            </w:r>
          </w:p>
        </w:tc>
      </w:tr>
      <w:tr w:rsidR="00F76340" w:rsidRPr="00551A3B" w14:paraId="7E6AB0D2"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436506E7" w14:textId="5C178FE1" w:rsidR="00F76340" w:rsidRDefault="00F76340" w:rsidP="00F76340">
            <w:pPr>
              <w:pStyle w:val="TableText"/>
            </w:pPr>
            <w:r>
              <w:t>N</w:t>
            </w:r>
            <w:r w:rsidRPr="00DA2A30">
              <w:t>ear neighbours</w:t>
            </w:r>
          </w:p>
        </w:tc>
        <w:tc>
          <w:tcPr>
            <w:tcW w:w="3593" w:type="pct"/>
          </w:tcPr>
          <w:p w14:paraId="4761325D" w14:textId="582252C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483C48">
              <w:t xml:space="preserve">Communities, groups and individuals within </w:t>
            </w:r>
            <w:r>
              <w:t>6</w:t>
            </w:r>
            <w:r w:rsidRPr="00483C48">
              <w:t xml:space="preserve"> kilometres of proposed wind turbine locations</w:t>
            </w:r>
            <w:r>
              <w:t>.</w:t>
            </w:r>
          </w:p>
          <w:p w14:paraId="15C695BA" w14:textId="12D21A19"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sidRPr="00CB2997">
              <w:rPr>
                <w:b/>
                <w:bCs/>
              </w:rPr>
              <w:t>local community</w:t>
            </w:r>
            <w:r>
              <w:t>’ and ‘</w:t>
            </w:r>
            <w:r w:rsidRPr="006B36DB">
              <w:rPr>
                <w:b/>
                <w:bCs/>
              </w:rPr>
              <w:t>broader community</w:t>
            </w:r>
            <w:r>
              <w:t>’.</w:t>
            </w:r>
          </w:p>
        </w:tc>
      </w:tr>
      <w:tr w:rsidR="00F76340" w:rsidRPr="00551A3B" w14:paraId="3719011C"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18C0931" w14:textId="3F0EF26D" w:rsidR="00F76340" w:rsidRDefault="00F76340" w:rsidP="00F76340">
            <w:pPr>
              <w:pStyle w:val="TableText"/>
            </w:pPr>
            <w:r w:rsidRPr="00876E3A">
              <w:t>Neighbour Benefit Sharing Program</w:t>
            </w:r>
          </w:p>
        </w:tc>
        <w:tc>
          <w:tcPr>
            <w:tcW w:w="3593" w:type="pct"/>
          </w:tcPr>
          <w:p w14:paraId="24499D01" w14:textId="33307819" w:rsidR="00F76340" w:rsidRDefault="00944280" w:rsidP="00944280">
            <w:pPr>
              <w:pStyle w:val="TableText"/>
              <w:cnfStyle w:val="000000000000" w:firstRow="0" w:lastRow="0" w:firstColumn="0" w:lastColumn="0" w:oddVBand="0" w:evenVBand="0" w:oddHBand="0" w:evenHBand="0" w:firstRowFirstColumn="0" w:firstRowLastColumn="0" w:lastRowFirstColumn="0" w:lastRowLastColumn="0"/>
            </w:pPr>
            <w:r>
              <w:t>A program developed for the project in 2019 to ensure the financial benefits of the p project would be shared with those closest to the project.</w:t>
            </w:r>
          </w:p>
        </w:tc>
      </w:tr>
      <w:tr w:rsidR="00F76340" w:rsidRPr="00551A3B" w14:paraId="3C9EF13D"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E69DED7" w14:textId="36345592" w:rsidR="00F76340" w:rsidRPr="00876E3A" w:rsidRDefault="00F76340" w:rsidP="00F76340">
            <w:pPr>
              <w:pStyle w:val="TableText"/>
            </w:pPr>
            <w:r>
              <w:t>N</w:t>
            </w:r>
            <w:r w:rsidRPr="00A06962">
              <w:t>on-</w:t>
            </w:r>
            <w:r>
              <w:t>stakeholder dwelling</w:t>
            </w:r>
          </w:p>
        </w:tc>
        <w:tc>
          <w:tcPr>
            <w:tcW w:w="3593" w:type="pct"/>
          </w:tcPr>
          <w:p w14:paraId="5908CB48"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La</w:t>
            </w:r>
            <w:r w:rsidRPr="00B97FF2">
              <w:t>ndowner not hosting wind farm infrastructure</w:t>
            </w:r>
            <w:r>
              <w:t>.</w:t>
            </w:r>
          </w:p>
          <w:p w14:paraId="3E96DCBC" w14:textId="79DDDCFD" w:rsidR="00F76340" w:rsidRPr="00B97FF2"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stakeholder dwelling</w:t>
            </w:r>
            <w:r>
              <w:t>’.</w:t>
            </w:r>
          </w:p>
        </w:tc>
      </w:tr>
      <w:tr w:rsidR="00F76340" w:rsidRPr="00551A3B" w14:paraId="7CDC4364"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887A016" w14:textId="0134931D" w:rsidR="00F76340" w:rsidRDefault="00F76340" w:rsidP="00F76340">
            <w:pPr>
              <w:pStyle w:val="TableText"/>
            </w:pPr>
            <w:r w:rsidRPr="00DC4930">
              <w:t>Obstacle Limitation Surface</w:t>
            </w:r>
          </w:p>
        </w:tc>
        <w:tc>
          <w:tcPr>
            <w:tcW w:w="3593" w:type="pct"/>
          </w:tcPr>
          <w:p w14:paraId="512F0927"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w:t>
            </w:r>
            <w:r w:rsidRPr="00DC4930">
              <w:t>eries of planes, associated with each runway at an aerodrome, that define the desirable limits to which objects or structures may project into the surrounding airspace (i.e., the aerodrome airspace to be kept free of obstacles such as vegetation, buildings, large structures or transmission lines)</w:t>
            </w:r>
            <w:r>
              <w:t>.</w:t>
            </w:r>
          </w:p>
          <w:p w14:paraId="06155EA3" w14:textId="712FA5D5"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sidRPr="00FF1865">
              <w:rPr>
                <w:b/>
                <w:bCs/>
              </w:rPr>
              <w:t>Procedures for Air Navigation Services – Aircraft Operations surface</w:t>
            </w:r>
            <w:r>
              <w:t>’.</w:t>
            </w:r>
          </w:p>
        </w:tc>
      </w:tr>
      <w:tr w:rsidR="00F76340" w:rsidRPr="00551A3B" w14:paraId="62491F2D"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18F875A" w14:textId="54B6B930" w:rsidR="00F76340" w:rsidRPr="00DC4930" w:rsidRDefault="00F76340" w:rsidP="00F76340">
            <w:pPr>
              <w:pStyle w:val="TableText"/>
            </w:pPr>
            <w:r>
              <w:t>Offset</w:t>
            </w:r>
          </w:p>
        </w:tc>
        <w:tc>
          <w:tcPr>
            <w:tcW w:w="3593" w:type="pct"/>
          </w:tcPr>
          <w:p w14:paraId="1A4849EF" w14:textId="559DB179" w:rsidR="00F76340" w:rsidRDefault="00944280" w:rsidP="00F76340">
            <w:pPr>
              <w:pStyle w:val="TableText"/>
              <w:cnfStyle w:val="000000000000" w:firstRow="0" w:lastRow="0" w:firstColumn="0" w:lastColumn="0" w:oddVBand="0" w:evenVBand="0" w:oddHBand="0" w:evenHBand="0" w:firstRowFirstColumn="0" w:firstRowLastColumn="0" w:lastRowFirstColumn="0" w:lastRowLastColumn="0"/>
            </w:pPr>
            <w:r>
              <w:t>In Victoria, an offset is generally required when an approval or permit to remove native vegetation is granted. An offset compensates for biodiversity losses arising from native vegetation removal.</w:t>
            </w:r>
          </w:p>
        </w:tc>
      </w:tr>
      <w:tr w:rsidR="00F76340" w:rsidRPr="00551A3B" w14:paraId="1923D3FD"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10EB6074" w14:textId="4A4AB9C2" w:rsidR="00F76340" w:rsidRPr="00DC4930" w:rsidRDefault="00F76340" w:rsidP="00F76340">
            <w:pPr>
              <w:pStyle w:val="TableText"/>
            </w:pPr>
            <w:r>
              <w:t>Overburden</w:t>
            </w:r>
          </w:p>
        </w:tc>
        <w:tc>
          <w:tcPr>
            <w:tcW w:w="3593" w:type="pct"/>
          </w:tcPr>
          <w:p w14:paraId="30DFEA14" w14:textId="2C52E811" w:rsidR="00F76340" w:rsidRDefault="00D46337" w:rsidP="00F76340">
            <w:pPr>
              <w:pStyle w:val="TableText"/>
              <w:cnfStyle w:val="000000000000" w:firstRow="0" w:lastRow="0" w:firstColumn="0" w:lastColumn="0" w:oddVBand="0" w:evenVBand="0" w:oddHBand="0" w:evenHBand="0" w:firstRowFirstColumn="0" w:firstRowLastColumn="0" w:lastRowFirstColumn="0" w:lastRowLastColumn="0"/>
            </w:pPr>
            <w:r>
              <w:t>Material (excluding soil and topsoil)</w:t>
            </w:r>
            <w:r w:rsidRPr="00272A63">
              <w:t xml:space="preserve"> </w:t>
            </w:r>
            <w:r w:rsidR="00F76340" w:rsidRPr="00272A63">
              <w:t>that needs to be removed to access the materials to be mined.</w:t>
            </w:r>
          </w:p>
        </w:tc>
      </w:tr>
      <w:tr w:rsidR="00F76340" w:rsidRPr="00551A3B" w14:paraId="1A28C33E"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04DE8CA" w14:textId="297FE256" w:rsidR="00F76340" w:rsidRDefault="00F76340" w:rsidP="00F76340">
            <w:pPr>
              <w:pStyle w:val="TableText"/>
            </w:pPr>
            <w:r>
              <w:t>Particulate matter (PM) – including PM</w:t>
            </w:r>
            <w:r w:rsidRPr="00481E26">
              <w:rPr>
                <w:vertAlign w:val="subscript"/>
              </w:rPr>
              <w:t>2.5</w:t>
            </w:r>
            <w:r>
              <w:t xml:space="preserve"> and PM</w:t>
            </w:r>
            <w:r w:rsidRPr="00481E26">
              <w:rPr>
                <w:vertAlign w:val="subscript"/>
              </w:rPr>
              <w:t>10</w:t>
            </w:r>
          </w:p>
        </w:tc>
        <w:tc>
          <w:tcPr>
            <w:tcW w:w="3593" w:type="pct"/>
          </w:tcPr>
          <w:p w14:paraId="341B255C" w14:textId="7717E60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Refers to particles (solid and liquid droplets) in the air.</w:t>
            </w:r>
          </w:p>
          <w:p w14:paraId="27E8699F" w14:textId="155A6E43"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PM</w:t>
            </w:r>
            <w:r w:rsidRPr="008167C0">
              <w:rPr>
                <w:vertAlign w:val="subscript"/>
              </w:rPr>
              <w:t>10</w:t>
            </w:r>
            <w:r>
              <w:t xml:space="preserve"> are particles with diameters less than or equal to 10 microns that, when inhaled, can enter the lungs. Smaller than PM</w:t>
            </w:r>
            <w:r w:rsidRPr="008167C0">
              <w:rPr>
                <w:vertAlign w:val="subscript"/>
              </w:rPr>
              <w:t>10</w:t>
            </w:r>
            <w:r>
              <w:t xml:space="preserve"> particles are those with diameters less than or equal to 2.5 microns (referred to as PM</w:t>
            </w:r>
            <w:r w:rsidRPr="008167C0">
              <w:rPr>
                <w:vertAlign w:val="subscript"/>
              </w:rPr>
              <w:t>2.5</w:t>
            </w:r>
            <w:r>
              <w:t xml:space="preserve">). These particles can pass from the lungs into the bloodstream. </w:t>
            </w:r>
          </w:p>
        </w:tc>
      </w:tr>
      <w:tr w:rsidR="00F76340" w:rsidRPr="00551A3B" w14:paraId="2E9F6CA1"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3FEDE91E" w14:textId="5473C9A3" w:rsidR="00F76340" w:rsidRDefault="00F76340" w:rsidP="00F76340">
            <w:pPr>
              <w:pStyle w:val="TableText"/>
            </w:pPr>
            <w:r>
              <w:lastRenderedPageBreak/>
              <w:t>Photomontage</w:t>
            </w:r>
          </w:p>
        </w:tc>
        <w:tc>
          <w:tcPr>
            <w:tcW w:w="3593" w:type="pct"/>
          </w:tcPr>
          <w:p w14:paraId="2514EB9B" w14:textId="0E69CBD1" w:rsidR="00F76340" w:rsidRDefault="00944280" w:rsidP="00F76340">
            <w:pPr>
              <w:pStyle w:val="TableText"/>
              <w:cnfStyle w:val="000000000000" w:firstRow="0" w:lastRow="0" w:firstColumn="0" w:lastColumn="0" w:oddVBand="0" w:evenVBand="0" w:oddHBand="0" w:evenHBand="0" w:firstRowFirstColumn="0" w:firstRowLastColumn="0" w:lastRowFirstColumn="0" w:lastRowLastColumn="0"/>
            </w:pPr>
            <w:r>
              <w:t>Photomontage is the process and the result of making a composite photograph whereby the visual representation of project infrastructure is incorporated to site-based photograph.</w:t>
            </w:r>
          </w:p>
        </w:tc>
      </w:tr>
      <w:tr w:rsidR="00F76340" w:rsidRPr="00551A3B" w14:paraId="289F240B"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2EE19A2" w14:textId="3F158D46" w:rsidR="00F76340" w:rsidRDefault="00F76340" w:rsidP="00F76340">
            <w:pPr>
              <w:pStyle w:val="TableText"/>
            </w:pPr>
            <w:r w:rsidRPr="007502D5">
              <w:t>Point-to-point links</w:t>
            </w:r>
          </w:p>
        </w:tc>
        <w:tc>
          <w:tcPr>
            <w:tcW w:w="3593" w:type="pct"/>
          </w:tcPr>
          <w:p w14:paraId="7ECCC16E" w14:textId="3807DD6B"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O</w:t>
            </w:r>
            <w:r w:rsidRPr="007502D5">
              <w:t>ften used for line-of-sight connections for data, voice and video (such as on mobile and television broadcast towers)</w:t>
            </w:r>
            <w:r w:rsidR="00AC1412">
              <w:t>.</w:t>
            </w:r>
          </w:p>
          <w:p w14:paraId="335A41E8" w14:textId="21D85BBB"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sidRPr="007502D5">
              <w:rPr>
                <w:b/>
                <w:bCs/>
              </w:rPr>
              <w:t>Point-to-multipoint links</w:t>
            </w:r>
            <w:r>
              <w:t>’.</w:t>
            </w:r>
          </w:p>
        </w:tc>
      </w:tr>
      <w:tr w:rsidR="00F76340" w:rsidRPr="00551A3B" w14:paraId="7709256E"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1AF700FA" w14:textId="54DCBF4C" w:rsidR="00F76340" w:rsidRPr="007502D5" w:rsidRDefault="00F76340" w:rsidP="00F76340">
            <w:pPr>
              <w:pStyle w:val="TableText"/>
            </w:pPr>
            <w:r w:rsidRPr="007502D5">
              <w:t>Point-to-multipoint links</w:t>
            </w:r>
          </w:p>
        </w:tc>
        <w:tc>
          <w:tcPr>
            <w:tcW w:w="3593" w:type="pct"/>
          </w:tcPr>
          <w:p w14:paraId="5B00464F"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P</w:t>
            </w:r>
            <w:r w:rsidRPr="007502D5">
              <w:t>rovide connections from one location to multiple locations, via multiple paths</w:t>
            </w:r>
            <w:r>
              <w:t xml:space="preserve"> (e.g., wireless internet connections).</w:t>
            </w:r>
          </w:p>
          <w:p w14:paraId="10ED34A4" w14:textId="0938911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sidRPr="007502D5">
              <w:rPr>
                <w:b/>
                <w:bCs/>
              </w:rPr>
              <w:t>Point-to-point links</w:t>
            </w:r>
            <w:r>
              <w:t>’.</w:t>
            </w:r>
          </w:p>
        </w:tc>
      </w:tr>
      <w:tr w:rsidR="00F76340" w:rsidRPr="00551A3B" w14:paraId="350FBFA6"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45027C25" w14:textId="2B637583" w:rsidR="00F76340" w:rsidRDefault="00F76340" w:rsidP="00F76340">
            <w:pPr>
              <w:pStyle w:val="TableText"/>
            </w:pPr>
            <w:r>
              <w:t>Potential acid sulfate soil</w:t>
            </w:r>
            <w:r w:rsidR="00FC197B">
              <w:t xml:space="preserve"> (PASS)</w:t>
            </w:r>
          </w:p>
        </w:tc>
        <w:tc>
          <w:tcPr>
            <w:tcW w:w="3593" w:type="pct"/>
          </w:tcPr>
          <w:p w14:paraId="27FE37E4" w14:textId="0A1D4716" w:rsidR="00F76340" w:rsidRDefault="00944280" w:rsidP="00F76340">
            <w:pPr>
              <w:pStyle w:val="TableText"/>
              <w:cnfStyle w:val="000000000000" w:firstRow="0" w:lastRow="0" w:firstColumn="0" w:lastColumn="0" w:oddVBand="0" w:evenVBand="0" w:oddHBand="0" w:evenHBand="0" w:firstRowFirstColumn="0" w:firstRowLastColumn="0" w:lastRowFirstColumn="0" w:lastRowLastColumn="0"/>
            </w:pPr>
            <w:bookmarkStart w:id="11" w:name="_Hlk103153488"/>
            <w:bookmarkStart w:id="12" w:name="_Hlk103153197"/>
            <w:r w:rsidRPr="00944280">
              <w:t>Potential acid sulfate soils are soils containing iron sulfides (commonly pyrite) which have the potential to produce sulfuric acid if they are drained or excavated.</w:t>
            </w:r>
            <w:bookmarkEnd w:id="11"/>
            <w:r w:rsidRPr="00944280">
              <w:t xml:space="preserve"> Actual acid sulfate soils have already undergone oxidation to produce acid, resulting in a soil pH of less than 4.</w:t>
            </w:r>
          </w:p>
          <w:bookmarkEnd w:id="12"/>
          <w:p w14:paraId="0B61769B" w14:textId="4FB08626"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acid sulfate soil</w:t>
            </w:r>
            <w:r>
              <w:t>’.</w:t>
            </w:r>
          </w:p>
        </w:tc>
      </w:tr>
      <w:tr w:rsidR="00F76340" w:rsidRPr="00551A3B" w14:paraId="64487769"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E227547" w14:textId="5F9E9AFC" w:rsidR="00F76340" w:rsidRDefault="00F76340" w:rsidP="00F76340">
            <w:pPr>
              <w:pStyle w:val="TableText"/>
            </w:pPr>
            <w:r w:rsidRPr="00FF1865">
              <w:t>Procedures for Air Navigation Services – Aircraft Operations surface</w:t>
            </w:r>
          </w:p>
        </w:tc>
        <w:tc>
          <w:tcPr>
            <w:tcW w:w="3593" w:type="pct"/>
          </w:tcPr>
          <w:p w14:paraId="15F6EDED" w14:textId="77777777"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w:t>
            </w:r>
            <w:r w:rsidRPr="00FF1865">
              <w:t>urface</w:t>
            </w:r>
            <w:r>
              <w:t xml:space="preserve"> that</w:t>
            </w:r>
            <w:r w:rsidRPr="00FF1865">
              <w:t xml:space="preserve"> extends further and is higher than the Obstacle Limitation Surface, </w:t>
            </w:r>
            <w:r>
              <w:t xml:space="preserve">and </w:t>
            </w:r>
            <w:r w:rsidRPr="00FF1865">
              <w:t>provides protection for when a pilot is flying using instruments during poor weather</w:t>
            </w:r>
            <w:r>
              <w:t>.</w:t>
            </w:r>
          </w:p>
          <w:p w14:paraId="7AFA02C0" w14:textId="2018497C"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sidRPr="00FF1865">
              <w:rPr>
                <w:b/>
                <w:bCs/>
              </w:rPr>
              <w:t>Obstacle Limitation Surface</w:t>
            </w:r>
            <w:r>
              <w:t>’.</w:t>
            </w:r>
          </w:p>
        </w:tc>
      </w:tr>
      <w:tr w:rsidR="00F76340" w:rsidRPr="00551A3B" w14:paraId="093E3D1E" w14:textId="77777777" w:rsidTr="00E4207A">
        <w:tc>
          <w:tcPr>
            <w:cnfStyle w:val="001000000000" w:firstRow="0" w:lastRow="0" w:firstColumn="1" w:lastColumn="0" w:oddVBand="0" w:evenVBand="0" w:oddHBand="0" w:evenHBand="0" w:firstRowFirstColumn="0" w:firstRowLastColumn="0" w:lastRowFirstColumn="0" w:lastRowLastColumn="0"/>
            <w:tcW w:w="1407" w:type="pct"/>
          </w:tcPr>
          <w:p w14:paraId="1301FAEC" w14:textId="77777777" w:rsidR="00F76340" w:rsidRDefault="00F76340" w:rsidP="00F76340">
            <w:pPr>
              <w:pStyle w:val="TableText"/>
            </w:pPr>
            <w:r>
              <w:t>Project site</w:t>
            </w:r>
          </w:p>
        </w:tc>
        <w:tc>
          <w:tcPr>
            <w:tcW w:w="3593" w:type="pct"/>
          </w:tcPr>
          <w:p w14:paraId="4E03F797" w14:textId="4B4030E6" w:rsidR="00F76340" w:rsidRPr="00181F53" w:rsidRDefault="00FC197B" w:rsidP="00F76340">
            <w:pPr>
              <w:pStyle w:val="TableText"/>
              <w:cnfStyle w:val="000000000000" w:firstRow="0" w:lastRow="0" w:firstColumn="0" w:lastColumn="0" w:oddVBand="0" w:evenVBand="0" w:oddHBand="0" w:evenHBand="0" w:firstRowFirstColumn="0" w:firstRowLastColumn="0" w:lastRowFirstColumn="0" w:lastRowLastColumn="0"/>
            </w:pPr>
            <w:r>
              <w:t>Land parcels (mostly defined by land titles) on which the project is proposed.</w:t>
            </w:r>
          </w:p>
        </w:tc>
      </w:tr>
      <w:tr w:rsidR="00F76340" w:rsidRPr="00551A3B" w14:paraId="4BA5273A" w14:textId="77777777" w:rsidTr="00E4207A">
        <w:tc>
          <w:tcPr>
            <w:cnfStyle w:val="001000000000" w:firstRow="0" w:lastRow="0" w:firstColumn="1" w:lastColumn="0" w:oddVBand="0" w:evenVBand="0" w:oddHBand="0" w:evenHBand="0" w:firstRowFirstColumn="0" w:firstRowLastColumn="0" w:lastRowFirstColumn="0" w:lastRowLastColumn="0"/>
            <w:tcW w:w="1407" w:type="pct"/>
          </w:tcPr>
          <w:p w14:paraId="28C03439" w14:textId="6ABC8EF4" w:rsidR="00F76340" w:rsidRDefault="00F76340" w:rsidP="00F76340">
            <w:pPr>
              <w:pStyle w:val="TableText"/>
            </w:pPr>
            <w:r w:rsidRPr="00F76340">
              <w:t>Quarry sump</w:t>
            </w:r>
          </w:p>
        </w:tc>
        <w:tc>
          <w:tcPr>
            <w:tcW w:w="3593" w:type="pct"/>
          </w:tcPr>
          <w:p w14:paraId="5EC511B6" w14:textId="414C61AE" w:rsidR="00F76340" w:rsidRDefault="00651CFB" w:rsidP="00F76340">
            <w:pPr>
              <w:pStyle w:val="TableText"/>
              <w:cnfStyle w:val="000000000000" w:firstRow="0" w:lastRow="0" w:firstColumn="0" w:lastColumn="0" w:oddVBand="0" w:evenVBand="0" w:oddHBand="0" w:evenHBand="0" w:firstRowFirstColumn="0" w:firstRowLastColumn="0" w:lastRowFirstColumn="0" w:lastRowLastColumn="0"/>
            </w:pPr>
            <w:r>
              <w:t xml:space="preserve">Runoff capture point </w:t>
            </w:r>
            <w:r w:rsidR="00F76340" w:rsidRPr="00D65120">
              <w:t xml:space="preserve">in </w:t>
            </w:r>
            <w:r>
              <w:t>the</w:t>
            </w:r>
            <w:r w:rsidR="00F76340" w:rsidRPr="00D65120">
              <w:t xml:space="preserve"> low point of the quarry floor</w:t>
            </w:r>
            <w:r w:rsidR="00F76340">
              <w:t>.</w:t>
            </w:r>
          </w:p>
          <w:p w14:paraId="70A02B2C" w14:textId="4945629C" w:rsidR="00F76340" w:rsidRPr="00181F53"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E12C50">
              <w:t>Surface water runoff would be directed to a sediment trap then the quarry sump</w:t>
            </w:r>
            <w:r>
              <w:t>.</w:t>
            </w:r>
          </w:p>
        </w:tc>
      </w:tr>
      <w:tr w:rsidR="00F76340" w:rsidRPr="00551A3B" w14:paraId="318AE9AB"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A5B88D1" w14:textId="1590A4C0" w:rsidR="00F76340" w:rsidRDefault="00F76340" w:rsidP="00F76340">
            <w:pPr>
              <w:pStyle w:val="TableText"/>
            </w:pPr>
            <w:r>
              <w:t>Quarry Work Plan</w:t>
            </w:r>
          </w:p>
        </w:tc>
        <w:tc>
          <w:tcPr>
            <w:tcW w:w="3593" w:type="pct"/>
          </w:tcPr>
          <w:p w14:paraId="79C35A42" w14:textId="77777777" w:rsidR="00FC197B" w:rsidRDefault="00FC197B" w:rsidP="00FC197B">
            <w:pPr>
              <w:pStyle w:val="TableText"/>
              <w:cnfStyle w:val="000000000000" w:firstRow="0" w:lastRow="0" w:firstColumn="0" w:lastColumn="0" w:oddVBand="0" w:evenVBand="0" w:oddHBand="0" w:evenHBand="0" w:firstRowFirstColumn="0" w:firstRowLastColumn="0" w:lastRowFirstColumn="0" w:lastRowLastColumn="0"/>
            </w:pPr>
            <w:r>
              <w:t>The work plan is the primary document describing the permitted activities to be undertaken on a work authority. It is intended to provide guidance to operations staff at the quarry as well as informing other readers such as Council or Government officers in order to facilitate decisions, approvals, compliance, and enforcement functions.</w:t>
            </w:r>
          </w:p>
          <w:p w14:paraId="749C76EA" w14:textId="566A8133" w:rsidR="00F76340" w:rsidRPr="00551A3B" w:rsidRDefault="00FC197B" w:rsidP="00FC197B">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Work Authority</w:t>
            </w:r>
            <w:r>
              <w:t>’.</w:t>
            </w:r>
          </w:p>
        </w:tc>
      </w:tr>
      <w:tr w:rsidR="00F76340" w:rsidRPr="00551A3B" w14:paraId="4B8A7E37"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52B40649" w14:textId="29584547" w:rsidR="00F76340" w:rsidRDefault="00FC197B" w:rsidP="00F76340">
            <w:pPr>
              <w:pStyle w:val="TableText"/>
            </w:pPr>
            <w:r>
              <w:t>Current</w:t>
            </w:r>
            <w:r w:rsidR="00F76340">
              <w:t xml:space="preserve"> design</w:t>
            </w:r>
          </w:p>
        </w:tc>
        <w:tc>
          <w:tcPr>
            <w:tcW w:w="3593" w:type="pct"/>
          </w:tcPr>
          <w:p w14:paraId="74515B07" w14:textId="1D7E264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 xml:space="preserve">Project design, refined based on findings from initial technical </w:t>
            </w:r>
            <w:r w:rsidRPr="00B326CA">
              <w:t>studies, feasibility investigations and input from stakeholders</w:t>
            </w:r>
            <w:r>
              <w:t>. This is the design assessed by the technical specialists and presented in this EES.</w:t>
            </w:r>
          </w:p>
          <w:p w14:paraId="5F61F1EA" w14:textId="7B015A59"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See also ‘</w:t>
            </w:r>
            <w:r>
              <w:rPr>
                <w:b/>
                <w:bCs/>
              </w:rPr>
              <w:t>concept</w:t>
            </w:r>
            <w:r w:rsidRPr="00B326CA">
              <w:rPr>
                <w:b/>
                <w:bCs/>
              </w:rPr>
              <w:t xml:space="preserve"> design</w:t>
            </w:r>
            <w:r>
              <w:t>’.</w:t>
            </w:r>
          </w:p>
        </w:tc>
      </w:tr>
      <w:tr w:rsidR="00F76340" w:rsidRPr="00551A3B" w14:paraId="2B450E99"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263862E" w14:textId="10090FAB" w:rsidR="00F76340" w:rsidRDefault="00F76340" w:rsidP="00F76340">
            <w:pPr>
              <w:pStyle w:val="TableText"/>
            </w:pPr>
            <w:r w:rsidRPr="00323796">
              <w:t>Registered Aboriginal Party</w:t>
            </w:r>
          </w:p>
        </w:tc>
        <w:tc>
          <w:tcPr>
            <w:tcW w:w="3593" w:type="pct"/>
          </w:tcPr>
          <w:p w14:paraId="102E191F" w14:textId="4147C191" w:rsidR="00F76340" w:rsidRPr="00576EE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 xml:space="preserve">Recognised under the </w:t>
            </w:r>
            <w:r>
              <w:rPr>
                <w:i/>
                <w:iCs/>
              </w:rPr>
              <w:t xml:space="preserve">Aboriginal Heritage Act 2006 </w:t>
            </w:r>
            <w:r>
              <w:t xml:space="preserve">as having responsibilities to manage and protect Aboriginal Cultural Heritage, being the </w:t>
            </w:r>
            <w:r w:rsidRPr="00576EEB">
              <w:t>primary source of advice and knowledge on matters relating to Aboriginal places or Aboriginal objects in their region</w:t>
            </w:r>
            <w:r>
              <w:t>.</w:t>
            </w:r>
          </w:p>
          <w:p w14:paraId="3F1F351A" w14:textId="0E615922"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rsidRPr="00903194">
              <w:t>The western portion of the project is located in an area that the Eastern Maar Aboriginal Corporation and the Gunditj Mirring Traditional Owners Aboriginal Corporation exercise joint responsibility as Registered Aboriginal Parties. The remainder of the project is located in an area over which the Eastern Maar exercise exclusive Registered Aboriginal Party status</w:t>
            </w:r>
            <w:r>
              <w:t>.</w:t>
            </w:r>
          </w:p>
        </w:tc>
      </w:tr>
      <w:tr w:rsidR="00F76340" w:rsidRPr="00551A3B" w14:paraId="760072C8"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CCD73FB" w14:textId="08991997" w:rsidR="00F76340" w:rsidRDefault="00F76340" w:rsidP="00F76340">
            <w:pPr>
              <w:pStyle w:val="TableText"/>
            </w:pPr>
            <w:r>
              <w:t>Renewable Energy Target</w:t>
            </w:r>
          </w:p>
        </w:tc>
        <w:tc>
          <w:tcPr>
            <w:tcW w:w="3593" w:type="pct"/>
          </w:tcPr>
          <w:p w14:paraId="70E756F9" w14:textId="17666AA5" w:rsidR="00F76340" w:rsidRPr="00551A3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A</w:t>
            </w:r>
            <w:r w:rsidRPr="00390B3B">
              <w:t xml:space="preserve"> Commonwealth Government policy</w:t>
            </w:r>
            <w:r>
              <w:t>,</w:t>
            </w:r>
            <w:r w:rsidRPr="00EC002B">
              <w:t xml:space="preserve"> administered by the Clean Energy Regulator, </w:t>
            </w:r>
            <w:r w:rsidRPr="00390B3B">
              <w:t>designed to ensure at least 33,000 gigawatt hours of Australia’s electricity came from renewable sources by 2020</w:t>
            </w:r>
            <w:r>
              <w:t xml:space="preserve">. </w:t>
            </w:r>
            <w:r w:rsidRPr="00EC002B">
              <w:t>Under the Renewable Energy Target, the Large-scale Renewable Energy Target scheme requires high-energy users to acquire a fixed proportion of their electricity from renewable sources</w:t>
            </w:r>
            <w:r>
              <w:t xml:space="preserve"> (</w:t>
            </w:r>
            <w:r w:rsidRPr="00EC002B">
              <w:t>in the form of large-scale generation certificates</w:t>
            </w:r>
            <w:r>
              <w:t>).</w:t>
            </w:r>
          </w:p>
        </w:tc>
      </w:tr>
      <w:tr w:rsidR="00F76340" w:rsidRPr="00551A3B" w14:paraId="55F0C26B" w14:textId="77777777" w:rsidTr="00742222">
        <w:tc>
          <w:tcPr>
            <w:cnfStyle w:val="001000000000" w:firstRow="0" w:lastRow="0" w:firstColumn="1" w:lastColumn="0" w:oddVBand="0" w:evenVBand="0" w:oddHBand="0" w:evenHBand="0" w:firstRowFirstColumn="0" w:firstRowLastColumn="0" w:lastRowFirstColumn="0" w:lastRowLastColumn="0"/>
            <w:tcW w:w="1407" w:type="pct"/>
          </w:tcPr>
          <w:p w14:paraId="3E40989D" w14:textId="77777777" w:rsidR="00F76340" w:rsidRDefault="00F76340" w:rsidP="00F76340">
            <w:pPr>
              <w:pStyle w:val="TableText"/>
            </w:pPr>
            <w:r>
              <w:t>Renewable Energy Zone</w:t>
            </w:r>
          </w:p>
        </w:tc>
        <w:tc>
          <w:tcPr>
            <w:tcW w:w="3593" w:type="pct"/>
          </w:tcPr>
          <w:p w14:paraId="4F2B949A" w14:textId="69743FE5" w:rsidR="00F76340" w:rsidRPr="006D1E2B"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R</w:t>
            </w:r>
            <w:r w:rsidRPr="00F81086">
              <w:t xml:space="preserve">egions </w:t>
            </w:r>
            <w:r>
              <w:t xml:space="preserve">identified in the AEMO 2020 Integrated System Plan </w:t>
            </w:r>
            <w:r w:rsidRPr="00F81086">
              <w:t>with the greatest potential for renewable energy development</w:t>
            </w:r>
            <w:r>
              <w:t>, based on initial assessments of their resource, infrastructure and transmission capacity.</w:t>
            </w:r>
          </w:p>
        </w:tc>
      </w:tr>
      <w:tr w:rsidR="00F76340" w:rsidRPr="00551A3B" w14:paraId="48207E29" w14:textId="77777777" w:rsidTr="00742222">
        <w:tc>
          <w:tcPr>
            <w:cnfStyle w:val="001000000000" w:firstRow="0" w:lastRow="0" w:firstColumn="1" w:lastColumn="0" w:oddVBand="0" w:evenVBand="0" w:oddHBand="0" w:evenHBand="0" w:firstRowFirstColumn="0" w:firstRowLastColumn="0" w:lastRowFirstColumn="0" w:lastRowLastColumn="0"/>
            <w:tcW w:w="1407" w:type="pct"/>
          </w:tcPr>
          <w:p w14:paraId="55AFD661" w14:textId="3BF98779" w:rsidR="00F76340" w:rsidRDefault="00F76340" w:rsidP="00F76340">
            <w:pPr>
              <w:pStyle w:val="TableText"/>
            </w:pPr>
            <w:r w:rsidRPr="00A46AC9">
              <w:t>Respirable crystalline silica</w:t>
            </w:r>
          </w:p>
        </w:tc>
        <w:tc>
          <w:tcPr>
            <w:tcW w:w="3593" w:type="pct"/>
          </w:tcPr>
          <w:p w14:paraId="55C02A38" w14:textId="1DEB4CDF" w:rsidR="00F76340" w:rsidRDefault="00F76340" w:rsidP="00F76340">
            <w:pPr>
              <w:pStyle w:val="TableText"/>
              <w:cnfStyle w:val="000000000000" w:firstRow="0" w:lastRow="0" w:firstColumn="0" w:lastColumn="0" w:oddVBand="0" w:evenVBand="0" w:oddHBand="0" w:evenHBand="0" w:firstRowFirstColumn="0" w:firstRowLastColumn="0" w:lastRowFirstColumn="0" w:lastRowLastColumn="0"/>
            </w:pPr>
            <w:r>
              <w:t>C</w:t>
            </w:r>
            <w:r w:rsidRPr="00A46AC9">
              <w:t>reated during activities such as cutting, grinding, and drilling of materials such as stone, rock, concrete and mortar that contain silica</w:t>
            </w:r>
            <w:r>
              <w:t>, and can enter lungs when inhaled.</w:t>
            </w:r>
          </w:p>
        </w:tc>
      </w:tr>
      <w:tr w:rsidR="00F76340" w:rsidRPr="00551A3B" w14:paraId="26ADA83F" w14:textId="77777777" w:rsidTr="00742222">
        <w:tc>
          <w:tcPr>
            <w:cnfStyle w:val="001000000000" w:firstRow="0" w:lastRow="0" w:firstColumn="1" w:lastColumn="0" w:oddVBand="0" w:evenVBand="0" w:oddHBand="0" w:evenHBand="0" w:firstRowFirstColumn="0" w:firstRowLastColumn="0" w:lastRowFirstColumn="0" w:lastRowLastColumn="0"/>
            <w:tcW w:w="1407" w:type="pct"/>
          </w:tcPr>
          <w:p w14:paraId="1AC6B35C" w14:textId="22FE2D12" w:rsidR="00F76340" w:rsidRPr="00A46AC9" w:rsidRDefault="00F76340" w:rsidP="00AC1412">
            <w:pPr>
              <w:pStyle w:val="TableText"/>
              <w:spacing w:before="70" w:after="70"/>
            </w:pPr>
            <w:r>
              <w:lastRenderedPageBreak/>
              <w:t>Rotor diameter</w:t>
            </w:r>
          </w:p>
        </w:tc>
        <w:tc>
          <w:tcPr>
            <w:tcW w:w="3593" w:type="pct"/>
          </w:tcPr>
          <w:p w14:paraId="53DB7F40" w14:textId="084FA28F"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The span of the circle (i.e., diameter) swept by wind turbine blades as they rotate.</w:t>
            </w:r>
          </w:p>
        </w:tc>
      </w:tr>
      <w:tr w:rsidR="00F76340" w:rsidRPr="00551A3B" w14:paraId="7DD1DDA2" w14:textId="77777777" w:rsidTr="00742222">
        <w:tc>
          <w:tcPr>
            <w:cnfStyle w:val="001000000000" w:firstRow="0" w:lastRow="0" w:firstColumn="1" w:lastColumn="0" w:oddVBand="0" w:evenVBand="0" w:oddHBand="0" w:evenHBand="0" w:firstRowFirstColumn="0" w:firstRowLastColumn="0" w:lastRowFirstColumn="0" w:lastRowLastColumn="0"/>
            <w:tcW w:w="1407" w:type="pct"/>
          </w:tcPr>
          <w:p w14:paraId="608B33B3" w14:textId="546A0F21" w:rsidR="00F76340" w:rsidRDefault="00F76340" w:rsidP="00AC1412">
            <w:pPr>
              <w:pStyle w:val="TableText"/>
              <w:spacing w:before="70" w:after="70"/>
            </w:pPr>
            <w:r>
              <w:t>Scattered tree</w:t>
            </w:r>
          </w:p>
        </w:tc>
        <w:tc>
          <w:tcPr>
            <w:tcW w:w="3593" w:type="pct"/>
          </w:tcPr>
          <w:p w14:paraId="574B4639" w14:textId="62AB6C9E"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A native canopy tree that does not form part of a patch (can be a large or small trees).</w:t>
            </w:r>
          </w:p>
        </w:tc>
      </w:tr>
      <w:tr w:rsidR="00F76340" w:rsidRPr="00551A3B" w14:paraId="7D02D8DB" w14:textId="77777777" w:rsidTr="00742222">
        <w:tc>
          <w:tcPr>
            <w:cnfStyle w:val="001000000000" w:firstRow="0" w:lastRow="0" w:firstColumn="1" w:lastColumn="0" w:oddVBand="0" w:evenVBand="0" w:oddHBand="0" w:evenHBand="0" w:firstRowFirstColumn="0" w:firstRowLastColumn="0" w:lastRowFirstColumn="0" w:lastRowLastColumn="0"/>
            <w:tcW w:w="1407" w:type="pct"/>
          </w:tcPr>
          <w:p w14:paraId="4F30A4E7" w14:textId="7AD7FA82" w:rsidR="00F76340" w:rsidRDefault="00F76340" w:rsidP="00AC1412">
            <w:pPr>
              <w:pStyle w:val="TableText"/>
              <w:spacing w:before="70" w:after="70"/>
            </w:pPr>
            <w:r>
              <w:t>Sensitive receptor</w:t>
            </w:r>
          </w:p>
        </w:tc>
        <w:tc>
          <w:tcPr>
            <w:tcW w:w="3593" w:type="pct"/>
          </w:tcPr>
          <w:p w14:paraId="18332443" w14:textId="15752A49"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D</w:t>
            </w:r>
            <w:r w:rsidRPr="008167C0">
              <w:t>efined by EPA Victoria as land uses that require protection of the air environment, such as for human health and wellbeing and local amenity. This includes places such as residential dwellings, education facilities and outdoor recreation sites.</w:t>
            </w:r>
          </w:p>
        </w:tc>
      </w:tr>
      <w:tr w:rsidR="00F76340" w:rsidRPr="00551A3B" w14:paraId="539A7693" w14:textId="77777777" w:rsidTr="00742222">
        <w:tc>
          <w:tcPr>
            <w:cnfStyle w:val="001000000000" w:firstRow="0" w:lastRow="0" w:firstColumn="1" w:lastColumn="0" w:oddVBand="0" w:evenVBand="0" w:oddHBand="0" w:evenHBand="0" w:firstRowFirstColumn="0" w:firstRowLastColumn="0" w:lastRowFirstColumn="0" w:lastRowLastColumn="0"/>
            <w:tcW w:w="1407" w:type="pct"/>
          </w:tcPr>
          <w:p w14:paraId="11FF2CFC" w14:textId="13399A40" w:rsidR="00F76340" w:rsidRDefault="00F76340" w:rsidP="00AC1412">
            <w:pPr>
              <w:pStyle w:val="TableText"/>
              <w:spacing w:before="70" w:after="70"/>
            </w:pPr>
            <w:r>
              <w:t>Shadow flicker</w:t>
            </w:r>
          </w:p>
        </w:tc>
        <w:tc>
          <w:tcPr>
            <w:tcW w:w="3593" w:type="pct"/>
          </w:tcPr>
          <w:p w14:paraId="056D77D2" w14:textId="4D9C5923"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Caused when the sun passes behind the rotating blades of a wind turbine and casts a moving shadow over the neighbouring areas.</w:t>
            </w:r>
          </w:p>
        </w:tc>
      </w:tr>
      <w:tr w:rsidR="00F76340" w:rsidRPr="00551A3B" w14:paraId="60029B37" w14:textId="77777777" w:rsidTr="00642322">
        <w:tc>
          <w:tcPr>
            <w:cnfStyle w:val="001000000000" w:firstRow="0" w:lastRow="0" w:firstColumn="1" w:lastColumn="0" w:oddVBand="0" w:evenVBand="0" w:oddHBand="0" w:evenHBand="0" w:firstRowFirstColumn="0" w:firstRowLastColumn="0" w:lastRowFirstColumn="0" w:lastRowLastColumn="0"/>
            <w:tcW w:w="1407" w:type="pct"/>
          </w:tcPr>
          <w:p w14:paraId="08B554A4" w14:textId="77777777" w:rsidR="00F76340" w:rsidRDefault="00F76340" w:rsidP="00AC1412">
            <w:pPr>
              <w:pStyle w:val="TableText"/>
              <w:spacing w:before="70" w:after="70"/>
            </w:pPr>
            <w:r>
              <w:t>Stakeholder dwelling</w:t>
            </w:r>
          </w:p>
        </w:tc>
        <w:tc>
          <w:tcPr>
            <w:tcW w:w="3593" w:type="pct"/>
          </w:tcPr>
          <w:p w14:paraId="2AAEB43A" w14:textId="47589A69"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A</w:t>
            </w:r>
            <w:r w:rsidRPr="00965DC5">
              <w:t xml:space="preserve"> dwelling </w:t>
            </w:r>
            <w:r>
              <w:t xml:space="preserve">located on the same land as </w:t>
            </w:r>
            <w:r w:rsidRPr="00965DC5">
              <w:t xml:space="preserve">the wind energy facility, or one that has an agreement with the wind energy facility to exceed the noise </w:t>
            </w:r>
            <w:r>
              <w:t>or shadow flicker limit.</w:t>
            </w:r>
          </w:p>
          <w:p w14:paraId="2F7CC0F1" w14:textId="240E2591"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See also ‘</w:t>
            </w:r>
            <w:r w:rsidRPr="002F51B0">
              <w:rPr>
                <w:b/>
                <w:bCs/>
              </w:rPr>
              <w:t>Non-stakeholder dwelling</w:t>
            </w:r>
            <w:r w:rsidRPr="002F51B0">
              <w:t>’</w:t>
            </w:r>
            <w:r>
              <w:t>.</w:t>
            </w:r>
          </w:p>
        </w:tc>
      </w:tr>
      <w:tr w:rsidR="00F76340" w:rsidRPr="00551A3B" w14:paraId="4765E56D"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1A986336" w14:textId="0F1A32BB" w:rsidR="00F76340" w:rsidRDefault="00F76340" w:rsidP="00AC1412">
            <w:pPr>
              <w:pStyle w:val="TableText"/>
              <w:spacing w:before="70" w:after="70"/>
            </w:pPr>
            <w:r>
              <w:t>Swept paths</w:t>
            </w:r>
          </w:p>
        </w:tc>
        <w:tc>
          <w:tcPr>
            <w:tcW w:w="3593" w:type="pct"/>
          </w:tcPr>
          <w:p w14:paraId="6322C17E" w14:textId="39B8BE70" w:rsidR="00F76340" w:rsidRPr="00551A3B"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rsidRPr="0074158C">
              <w:t>Analysis of how different parts of a vehicle moves in a steering path. This analysis is used to determine if there is enough room for vehicles to safely make turns.</w:t>
            </w:r>
          </w:p>
        </w:tc>
      </w:tr>
      <w:tr w:rsidR="00F76340" w:rsidRPr="00551A3B" w14:paraId="53DD38E0"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468C8080" w14:textId="13D9A20D" w:rsidR="00F76340" w:rsidRDefault="00F76340" w:rsidP="00AC1412">
            <w:pPr>
              <w:pStyle w:val="TableText"/>
              <w:spacing w:before="70" w:after="70"/>
            </w:pPr>
            <w:r>
              <w:t>Synchronous condenser</w:t>
            </w:r>
          </w:p>
        </w:tc>
        <w:tc>
          <w:tcPr>
            <w:tcW w:w="3593" w:type="pct"/>
          </w:tcPr>
          <w:p w14:paraId="172A7BD4" w14:textId="583EDD6E" w:rsidR="00F76340" w:rsidRPr="00551A3B" w:rsidRDefault="00693DD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A synchronous condenser is a device that provides improved voltage regulation and stability by continuously generating / absorbing adjustable reactive power as well as improved short-circuit strength and frequency stability by providing synchronous inertia.</w:t>
            </w:r>
          </w:p>
        </w:tc>
      </w:tr>
      <w:tr w:rsidR="00F76340" w:rsidRPr="00551A3B" w14:paraId="27974BE4"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92886CD" w14:textId="66D5CDD0" w:rsidR="00F76340" w:rsidRDefault="00F76340" w:rsidP="00AC1412">
            <w:pPr>
              <w:pStyle w:val="TableText"/>
              <w:spacing w:before="70" w:after="70"/>
            </w:pPr>
            <w:r>
              <w:t>Technical Reference Group</w:t>
            </w:r>
          </w:p>
        </w:tc>
        <w:tc>
          <w:tcPr>
            <w:tcW w:w="3593" w:type="pct"/>
          </w:tcPr>
          <w:p w14:paraId="12C841F7" w14:textId="58388A74" w:rsidR="00F76340" w:rsidRPr="00551A3B"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Group f</w:t>
            </w:r>
            <w:r w:rsidRPr="002948B6">
              <w:t>ormed to provide technical advice to DELWP and the project proponent during the preparation of the EES</w:t>
            </w:r>
            <w:r>
              <w:t xml:space="preserve">, </w:t>
            </w:r>
            <w:r w:rsidRPr="002C67B5">
              <w:t>made up of relevant state, and local government representatives, as well as representatives from project approval authorities</w:t>
            </w:r>
            <w:r>
              <w:t>.</w:t>
            </w:r>
          </w:p>
        </w:tc>
      </w:tr>
      <w:tr w:rsidR="00F76340" w:rsidRPr="00551A3B" w14:paraId="489AAFCF"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2E4A36E0" w14:textId="4AEE9899" w:rsidR="00F76340" w:rsidRDefault="00F76340" w:rsidP="00AC1412">
            <w:pPr>
              <w:pStyle w:val="TableText"/>
              <w:spacing w:before="70" w:after="70"/>
            </w:pPr>
            <w:bookmarkStart w:id="13" w:name="_Hlk102721840"/>
            <w:r w:rsidRPr="00F34280">
              <w:t>Total Suspended Particulates</w:t>
            </w:r>
          </w:p>
        </w:tc>
        <w:tc>
          <w:tcPr>
            <w:tcW w:w="3593" w:type="pct"/>
          </w:tcPr>
          <w:p w14:paraId="7027F97A" w14:textId="025E22F3"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M</w:t>
            </w:r>
            <w:r w:rsidRPr="00A46AC9">
              <w:t>ass concentration of particulate matter comprising particles with diameters less than or equal to approximately 50 microns</w:t>
            </w:r>
          </w:p>
        </w:tc>
      </w:tr>
      <w:bookmarkEnd w:id="13"/>
      <w:tr w:rsidR="00F76340" w:rsidRPr="00551A3B" w14:paraId="59DD9132"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0F3BC515" w14:textId="4F87CA32" w:rsidR="00F76340" w:rsidRDefault="00F76340" w:rsidP="00AC1412">
            <w:pPr>
              <w:pStyle w:val="TableText"/>
              <w:spacing w:before="70" w:after="70"/>
            </w:pPr>
            <w:r>
              <w:t>Victorian Heritage Inventory</w:t>
            </w:r>
          </w:p>
        </w:tc>
        <w:tc>
          <w:tcPr>
            <w:tcW w:w="3593" w:type="pct"/>
          </w:tcPr>
          <w:p w14:paraId="311F23C1" w14:textId="17FE02FC"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 xml:space="preserve">A listing of all known historical (non-Indigenous) archaeological sites in Victoria, protected under the </w:t>
            </w:r>
            <w:r>
              <w:rPr>
                <w:i/>
                <w:iCs/>
              </w:rPr>
              <w:t>Heritage Act 2017</w:t>
            </w:r>
            <w:r>
              <w:t>.</w:t>
            </w:r>
          </w:p>
          <w:p w14:paraId="64ADDDB7" w14:textId="77777777"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Sites listed on the Victorian Heritage Inventory can also be included on the Victorian Heritage Register.</w:t>
            </w:r>
          </w:p>
          <w:p w14:paraId="03045FD8" w14:textId="76E88AC7" w:rsidR="00F76340" w:rsidRPr="00D358B2"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See also ‘</w:t>
            </w:r>
            <w:r>
              <w:rPr>
                <w:b/>
                <w:bCs/>
              </w:rPr>
              <w:t>Victorian Heritage Register</w:t>
            </w:r>
            <w:r>
              <w:t>’.</w:t>
            </w:r>
          </w:p>
        </w:tc>
      </w:tr>
      <w:tr w:rsidR="00F76340" w:rsidRPr="00551A3B" w14:paraId="31C0190C"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14A21A47" w14:textId="30E91935" w:rsidR="00F76340" w:rsidRDefault="00F76340" w:rsidP="00AC1412">
            <w:pPr>
              <w:pStyle w:val="TableText"/>
              <w:spacing w:before="70" w:after="70"/>
            </w:pPr>
            <w:r>
              <w:t>Victorian Heritage Register</w:t>
            </w:r>
          </w:p>
        </w:tc>
        <w:tc>
          <w:tcPr>
            <w:tcW w:w="3593" w:type="pct"/>
          </w:tcPr>
          <w:p w14:paraId="33EC4463" w14:textId="53BA1A33"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 xml:space="preserve">A listing of historical (non-Indigenous) heritage sites (places and objects), protected under the </w:t>
            </w:r>
            <w:r>
              <w:rPr>
                <w:i/>
                <w:iCs/>
              </w:rPr>
              <w:t>Heritage Act 2017</w:t>
            </w:r>
            <w:r>
              <w:t>, that are significant to the history and development of Victoria. Heritage places include buildings, trees and archaeological sites, while heritage objects include items such as furniture and art.</w:t>
            </w:r>
          </w:p>
          <w:p w14:paraId="29D6D542" w14:textId="7BEE8447"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See also ‘</w:t>
            </w:r>
            <w:r>
              <w:rPr>
                <w:b/>
                <w:bCs/>
              </w:rPr>
              <w:t>Victorian Heritage Inventory</w:t>
            </w:r>
            <w:r>
              <w:t>’.</w:t>
            </w:r>
          </w:p>
        </w:tc>
      </w:tr>
      <w:tr w:rsidR="00F76340" w:rsidRPr="00551A3B" w14:paraId="037E9FDB"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7F44D99C" w14:textId="2063E997" w:rsidR="00F76340" w:rsidRDefault="00F76340" w:rsidP="00AC1412">
            <w:pPr>
              <w:pStyle w:val="TableText"/>
              <w:spacing w:before="70" w:after="70"/>
            </w:pPr>
            <w:r>
              <w:t>V</w:t>
            </w:r>
            <w:r w:rsidRPr="00D62488">
              <w:t>isual flight rules</w:t>
            </w:r>
          </w:p>
        </w:tc>
        <w:tc>
          <w:tcPr>
            <w:tcW w:w="3593" w:type="pct"/>
          </w:tcPr>
          <w:p w14:paraId="2268FB6E" w14:textId="22DD8872"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R</w:t>
            </w:r>
            <w:r w:rsidRPr="00DC4930">
              <w:t>ules applicable to flight under visual meteorological conditions</w:t>
            </w:r>
            <w:r>
              <w:t xml:space="preserve"> (i.e., </w:t>
            </w:r>
            <w:r w:rsidRPr="00413DB1">
              <w:t xml:space="preserve">weather conditions clear enough </w:t>
            </w:r>
            <w:r>
              <w:t>the</w:t>
            </w:r>
            <w:r w:rsidRPr="00413DB1">
              <w:t xml:space="preserve"> pilot </w:t>
            </w:r>
            <w:r>
              <w:t>can remain clear of cloud and</w:t>
            </w:r>
            <w:r w:rsidRPr="00413DB1">
              <w:t xml:space="preserve"> </w:t>
            </w:r>
            <w:r>
              <w:t>see</w:t>
            </w:r>
            <w:r w:rsidRPr="00413DB1">
              <w:t xml:space="preserve"> the terrain and where the aircraft is going</w:t>
            </w:r>
            <w:r>
              <w:t>).</w:t>
            </w:r>
          </w:p>
          <w:p w14:paraId="0F5D25C5" w14:textId="255F713B" w:rsidR="00F76340" w:rsidRPr="00D62488"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See also ‘</w:t>
            </w:r>
            <w:r>
              <w:rPr>
                <w:b/>
                <w:bCs/>
              </w:rPr>
              <w:t>instrument flight rules</w:t>
            </w:r>
            <w:r>
              <w:t>’</w:t>
            </w:r>
          </w:p>
        </w:tc>
      </w:tr>
      <w:tr w:rsidR="00F76340" w:rsidRPr="00551A3B" w14:paraId="027340B3"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5571507A" w14:textId="47E0DE11" w:rsidR="00F76340" w:rsidRDefault="00F76340" w:rsidP="00AC1412">
            <w:pPr>
              <w:pStyle w:val="TableText"/>
              <w:spacing w:before="70" w:after="70"/>
            </w:pPr>
            <w:r>
              <w:t>V</w:t>
            </w:r>
            <w:r w:rsidRPr="00FD4D19">
              <w:t>olatile organic compounds</w:t>
            </w:r>
          </w:p>
        </w:tc>
        <w:tc>
          <w:tcPr>
            <w:tcW w:w="3593" w:type="pct"/>
          </w:tcPr>
          <w:p w14:paraId="77293215" w14:textId="2CF0DD90"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 xml:space="preserve">Carbon-based chemicals that easily evaporate (as gas) at room temperature from certain soils or liquids (e.g., paints, cleaning products). Volatile organic compounds can also comprise </w:t>
            </w:r>
            <w:r w:rsidRPr="00F701AD">
              <w:t>components of petroleum fuels</w:t>
            </w:r>
            <w:r>
              <w:t>.</w:t>
            </w:r>
          </w:p>
        </w:tc>
      </w:tr>
      <w:tr w:rsidR="00F76340" w:rsidRPr="00551A3B" w14:paraId="4CE529D8" w14:textId="77777777" w:rsidTr="004B369C">
        <w:tc>
          <w:tcPr>
            <w:cnfStyle w:val="001000000000" w:firstRow="0" w:lastRow="0" w:firstColumn="1" w:lastColumn="0" w:oddVBand="0" w:evenVBand="0" w:oddHBand="0" w:evenHBand="0" w:firstRowFirstColumn="0" w:firstRowLastColumn="0" w:lastRowFirstColumn="0" w:lastRowLastColumn="0"/>
            <w:tcW w:w="1407" w:type="pct"/>
          </w:tcPr>
          <w:p w14:paraId="68F7C3FB" w14:textId="5F150EB0" w:rsidR="00F76340" w:rsidRDefault="00F76340" w:rsidP="00AC1412">
            <w:pPr>
              <w:pStyle w:val="TableText"/>
              <w:spacing w:before="70" w:after="70"/>
            </w:pPr>
            <w:r>
              <w:t>Work authority</w:t>
            </w:r>
          </w:p>
        </w:tc>
        <w:tc>
          <w:tcPr>
            <w:tcW w:w="3593" w:type="pct"/>
          </w:tcPr>
          <w:p w14:paraId="35ECDBB6" w14:textId="77777777"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 xml:space="preserve">Required </w:t>
            </w:r>
            <w:r w:rsidRPr="00DC393E">
              <w:t xml:space="preserve">under section 77I of the </w:t>
            </w:r>
            <w:r w:rsidRPr="00DC393E">
              <w:rPr>
                <w:i/>
              </w:rPr>
              <w:t>Mineral Resources (Sustainable Development) Act 1990</w:t>
            </w:r>
            <w:r w:rsidRPr="00DC393E">
              <w:t>,</w:t>
            </w:r>
            <w:r w:rsidRPr="00DC393E">
              <w:rPr>
                <w:i/>
              </w:rPr>
              <w:t xml:space="preserve"> </w:t>
            </w:r>
            <w:r w:rsidRPr="00DC393E">
              <w:t>regulated by Earth Resources Regulation</w:t>
            </w:r>
            <w:r>
              <w:t xml:space="preserve">, for the </w:t>
            </w:r>
            <w:r w:rsidRPr="00DC393E">
              <w:t>extraction of stone</w:t>
            </w:r>
            <w:r>
              <w:t>.</w:t>
            </w:r>
          </w:p>
          <w:p w14:paraId="04265059" w14:textId="5AB5AF1B" w:rsidR="00F76340" w:rsidRPr="00551A3B"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rsidRPr="00DC393E">
              <w:t xml:space="preserve">To obtain a work authority, the proponent must prepare a work plan for the proposed quarry under section 77G of the </w:t>
            </w:r>
            <w:r w:rsidRPr="00DC393E">
              <w:rPr>
                <w:i/>
              </w:rPr>
              <w:t>Mineral Resources (Sustainable Development) Act 1990</w:t>
            </w:r>
            <w:r w:rsidRPr="00DC393E">
              <w:t>,</w:t>
            </w:r>
            <w:r w:rsidRPr="00DC393E">
              <w:rPr>
                <w:i/>
              </w:rPr>
              <w:t xml:space="preserve"> </w:t>
            </w:r>
            <w:r w:rsidRPr="00DC393E">
              <w:t>which includes a Risk Management Plan, Rehabilitation Plan and Community Engagement Plan</w:t>
            </w:r>
            <w:r>
              <w:t>.</w:t>
            </w:r>
          </w:p>
        </w:tc>
      </w:tr>
      <w:tr w:rsidR="00F76340" w:rsidRPr="00551A3B" w14:paraId="1D6F4164" w14:textId="77777777" w:rsidTr="00AC1412">
        <w:trPr>
          <w:cantSplit/>
        </w:trPr>
        <w:tc>
          <w:tcPr>
            <w:cnfStyle w:val="001000000000" w:firstRow="0" w:lastRow="0" w:firstColumn="1" w:lastColumn="0" w:oddVBand="0" w:evenVBand="0" w:oddHBand="0" w:evenHBand="0" w:firstRowFirstColumn="0" w:firstRowLastColumn="0" w:lastRowFirstColumn="0" w:lastRowLastColumn="0"/>
            <w:tcW w:w="1407" w:type="pct"/>
          </w:tcPr>
          <w:p w14:paraId="030EB691" w14:textId="56AAE3D8" w:rsidR="00F76340" w:rsidRDefault="00F76340" w:rsidP="00AC1412">
            <w:pPr>
              <w:pStyle w:val="TableText"/>
              <w:spacing w:before="70" w:after="70"/>
            </w:pPr>
            <w:r w:rsidRPr="00F76340">
              <w:t>Work authority area</w:t>
            </w:r>
          </w:p>
        </w:tc>
        <w:tc>
          <w:tcPr>
            <w:tcW w:w="3593" w:type="pct"/>
          </w:tcPr>
          <w:p w14:paraId="74F3B779" w14:textId="77777777"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A</w:t>
            </w:r>
            <w:r w:rsidRPr="00BE5A50">
              <w:t>bout 30 hectares</w:t>
            </w:r>
            <w:r>
              <w:t>, containing the on-site quarry.</w:t>
            </w:r>
          </w:p>
          <w:p w14:paraId="667E7C31" w14:textId="44D28D46" w:rsidR="00F76340" w:rsidRDefault="00F76340" w:rsidP="00AC1412">
            <w:pPr>
              <w:pStyle w:val="TableText"/>
              <w:spacing w:before="70" w:after="70"/>
              <w:cnfStyle w:val="000000000000" w:firstRow="0" w:lastRow="0" w:firstColumn="0" w:lastColumn="0" w:oddVBand="0" w:evenVBand="0" w:oddHBand="0" w:evenHBand="0" w:firstRowFirstColumn="0" w:firstRowLastColumn="0" w:lastRowFirstColumn="0" w:lastRowLastColumn="0"/>
            </w:pPr>
            <w:r>
              <w:t>See also ‘</w:t>
            </w:r>
            <w:r>
              <w:rPr>
                <w:b/>
                <w:bCs/>
              </w:rPr>
              <w:t>extraction area</w:t>
            </w:r>
            <w:r>
              <w:t>’.</w:t>
            </w:r>
          </w:p>
        </w:tc>
      </w:tr>
    </w:tbl>
    <w:p w14:paraId="35AD11CE" w14:textId="04774B0A" w:rsidR="00BB309D" w:rsidRPr="00AC1412" w:rsidRDefault="00BB309D" w:rsidP="00AC1412">
      <w:pPr>
        <w:pStyle w:val="BodyText"/>
        <w:spacing w:before="0" w:after="0" w:line="240" w:lineRule="auto"/>
        <w:rPr>
          <w:sz w:val="4"/>
          <w:lang w:eastAsia="fr-CA"/>
        </w:rPr>
      </w:pPr>
      <w:bookmarkStart w:id="14" w:name="_Toc515959622"/>
      <w:bookmarkEnd w:id="14"/>
      <w:bookmarkEnd w:id="8"/>
      <w:bookmarkEnd w:id="9"/>
      <w:bookmarkEnd w:id="10"/>
    </w:p>
    <w:sectPr w:rsidR="00BB309D" w:rsidRPr="00AC1412" w:rsidSect="00E13678">
      <w:headerReference w:type="even" r:id="rId11"/>
      <w:headerReference w:type="default" r:id="rId12"/>
      <w:footerReference w:type="even" r:id="rId13"/>
      <w:footerReference w:type="default" r:id="rId14"/>
      <w:headerReference w:type="first" r:id="rId15"/>
      <w:footerReference w:type="first" r:id="rId16"/>
      <w:pgSz w:w="11907" w:h="16839" w:code="9"/>
      <w:pgMar w:top="1276" w:right="1418" w:bottom="1134" w:left="1418" w:header="709" w:footer="284"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5B3D" w14:textId="77777777" w:rsidR="001904F0" w:rsidRDefault="001904F0" w:rsidP="00DC10B3">
      <w:pPr>
        <w:spacing w:after="0"/>
      </w:pPr>
      <w:r>
        <w:separator/>
      </w:r>
    </w:p>
    <w:p w14:paraId="5B63F625" w14:textId="77777777" w:rsidR="001904F0" w:rsidRDefault="001904F0"/>
  </w:endnote>
  <w:endnote w:type="continuationSeparator" w:id="0">
    <w:p w14:paraId="46179939" w14:textId="77777777" w:rsidR="001904F0" w:rsidRDefault="001904F0" w:rsidP="00DC10B3">
      <w:pPr>
        <w:spacing w:after="0"/>
      </w:pPr>
      <w:r>
        <w:continuationSeparator/>
      </w:r>
    </w:p>
    <w:p w14:paraId="125DEEC2" w14:textId="77777777" w:rsidR="001904F0" w:rsidRDefault="00190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640"/>
    </w:tblGrid>
    <w:tr w:rsidR="0032621A" w14:paraId="6DBEED3E" w14:textId="77777777" w:rsidTr="00CD6056">
      <w:tc>
        <w:tcPr>
          <w:tcW w:w="425" w:type="dxa"/>
          <w:tcMar>
            <w:left w:w="0" w:type="dxa"/>
            <w:right w:w="0" w:type="dxa"/>
          </w:tcMar>
        </w:tcPr>
        <w:p w14:paraId="014520E8" w14:textId="77777777" w:rsidR="0032621A" w:rsidRPr="00632BD3" w:rsidRDefault="0032621A" w:rsidP="0032621A">
          <w:pPr>
            <w:pStyle w:val="Footer"/>
            <w:rPr>
              <w:b/>
            </w:rPr>
          </w:pPr>
          <w:r w:rsidRPr="00632BD3">
            <w:rPr>
              <w:b/>
              <w:color w:val="auto"/>
            </w:rPr>
            <w:fldChar w:fldCharType="begin"/>
          </w:r>
          <w:r w:rsidRPr="00632BD3">
            <w:rPr>
              <w:b/>
              <w:color w:val="auto"/>
            </w:rPr>
            <w:instrText xml:space="preserve"> PAGE   \* MERGEFORMAT </w:instrText>
          </w:r>
          <w:r w:rsidRPr="00632BD3">
            <w:rPr>
              <w:b/>
              <w:color w:val="auto"/>
            </w:rPr>
            <w:fldChar w:fldCharType="separate"/>
          </w:r>
          <w:r w:rsidRPr="00632BD3">
            <w:rPr>
              <w:b/>
              <w:color w:val="auto"/>
            </w:rPr>
            <w:t>1-1</w:t>
          </w:r>
          <w:r w:rsidRPr="00632BD3">
            <w:rPr>
              <w:b/>
              <w:noProof/>
              <w:color w:val="auto"/>
            </w:rPr>
            <w:fldChar w:fldCharType="end"/>
          </w:r>
        </w:p>
      </w:tc>
      <w:tc>
        <w:tcPr>
          <w:tcW w:w="8506" w:type="dxa"/>
        </w:tcPr>
        <w:p w14:paraId="540C0F97" w14:textId="35229E61" w:rsidR="0032621A" w:rsidRDefault="00AC1412" w:rsidP="0032621A">
          <w:pPr>
            <w:pStyle w:val="Footer"/>
          </w:pPr>
          <w:fldSimple w:instr=" TITLE   \* MERGEFORMAT ">
            <w:r w:rsidRPr="00AC1412">
              <w:rPr>
                <w:b/>
                <w:bCs/>
              </w:rPr>
              <w:t>Willatook Wind Farm</w:t>
            </w:r>
            <w:r>
              <w:t xml:space="preserve"> | Environment Effects Statement</w:t>
            </w:r>
          </w:fldSimple>
          <w:r w:rsidR="00E13678">
            <w:br/>
            <w:t>Abbreviations and glossary</w:t>
          </w:r>
          <w:r w:rsidR="0032621A" w:rsidRPr="0032621A">
            <w:rPr>
              <w:b/>
            </w:rPr>
            <w:t xml:space="preserve"> </w:t>
          </w:r>
        </w:p>
      </w:tc>
    </w:tr>
  </w:tbl>
  <w:p w14:paraId="50A06393" w14:textId="77777777" w:rsidR="00895F12" w:rsidRPr="0032621A" w:rsidRDefault="00895F12" w:rsidP="0032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9"/>
      <w:gridCol w:w="423"/>
    </w:tblGrid>
    <w:tr w:rsidR="00E13678" w14:paraId="73070E34" w14:textId="77777777" w:rsidTr="00330A99">
      <w:trPr>
        <w:jc w:val="right"/>
      </w:trPr>
      <w:tc>
        <w:tcPr>
          <w:tcW w:w="8647" w:type="dxa"/>
        </w:tcPr>
        <w:p w14:paraId="0BB8EDB5" w14:textId="2D57F823" w:rsidR="00E13678" w:rsidRDefault="00E13678" w:rsidP="00E13678">
          <w:pPr>
            <w:pStyle w:val="Footer"/>
            <w:jc w:val="right"/>
          </w:pPr>
          <w:fldSimple w:instr=" TITLE   \* MERGEFORMAT ">
            <w:r w:rsidR="00AC1412" w:rsidRPr="00AC1412">
              <w:rPr>
                <w:b/>
                <w:bCs/>
              </w:rPr>
              <w:t>Willatook Wind Farm</w:t>
            </w:r>
            <w:r w:rsidR="00AC1412">
              <w:t xml:space="preserve"> | Environment Effects Statement</w:t>
            </w:r>
          </w:fldSimple>
          <w:r>
            <w:br/>
            <w:t>Abbreviations and glossary</w:t>
          </w:r>
        </w:p>
      </w:tc>
      <w:tc>
        <w:tcPr>
          <w:tcW w:w="423" w:type="dxa"/>
          <w:tcMar>
            <w:left w:w="0" w:type="dxa"/>
            <w:right w:w="0" w:type="dxa"/>
          </w:tcMar>
        </w:tcPr>
        <w:p w14:paraId="50840029" w14:textId="77777777" w:rsidR="00E13678" w:rsidRPr="00632BD3" w:rsidRDefault="00E13678" w:rsidP="00E13678">
          <w:pPr>
            <w:pStyle w:val="Footer"/>
            <w:jc w:val="right"/>
            <w:rPr>
              <w:b/>
              <w:color w:val="5BC3EB"/>
            </w:rPr>
          </w:pPr>
          <w:r w:rsidRPr="00632BD3">
            <w:rPr>
              <w:b/>
              <w:color w:val="auto"/>
            </w:rPr>
            <w:fldChar w:fldCharType="begin"/>
          </w:r>
          <w:r w:rsidRPr="00632BD3">
            <w:rPr>
              <w:b/>
              <w:color w:val="auto"/>
            </w:rPr>
            <w:instrText xml:space="preserve"> PAGE   \* MERGEFORMAT </w:instrText>
          </w:r>
          <w:r w:rsidRPr="00632BD3">
            <w:rPr>
              <w:b/>
              <w:color w:val="auto"/>
            </w:rPr>
            <w:fldChar w:fldCharType="separate"/>
          </w:r>
          <w:r>
            <w:rPr>
              <w:b/>
              <w:color w:val="auto"/>
            </w:rPr>
            <w:t>1-1</w:t>
          </w:r>
          <w:r w:rsidRPr="00632BD3">
            <w:rPr>
              <w:b/>
              <w:noProof/>
              <w:color w:val="auto"/>
            </w:rPr>
            <w:fldChar w:fldCharType="end"/>
          </w:r>
        </w:p>
      </w:tc>
    </w:tr>
  </w:tbl>
  <w:p w14:paraId="70B8D939" w14:textId="77777777" w:rsidR="00E13678" w:rsidRDefault="00E13678" w:rsidP="00E1367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C359" w14:textId="335D758B" w:rsidR="00E13EA9" w:rsidRDefault="00AC1412" w:rsidP="008C12B0">
    <w:pPr>
      <w:pStyle w:val="Footer"/>
      <w:jc w:val="right"/>
    </w:pPr>
    <w:fldSimple w:instr=" TITLE   \* MERGEFORMAT ">
      <w:r>
        <w:t>Willatook Wind Farm | Environment Effects Statement</w:t>
      </w:r>
    </w:fldSimple>
    <w:r w:rsidR="00E13EA9">
      <w:t xml:space="preserve"> 2018 </w:t>
    </w:r>
    <w:r w:rsidR="00E13EA9" w:rsidRPr="008D2F0D">
      <w:rPr>
        <w:b/>
      </w:rPr>
      <w:t xml:space="preserve">| </w:t>
    </w:r>
    <w:r w:rsidR="00E13EA9" w:rsidRPr="008D2F0D">
      <w:rPr>
        <w:b/>
      </w:rPr>
      <w:fldChar w:fldCharType="begin"/>
    </w:r>
    <w:r w:rsidR="00E13EA9" w:rsidRPr="008D2F0D">
      <w:rPr>
        <w:b/>
      </w:rPr>
      <w:instrText xml:space="preserve"> PAGE   \* MERGEFORMAT </w:instrText>
    </w:r>
    <w:r w:rsidR="00E13EA9" w:rsidRPr="008D2F0D">
      <w:rPr>
        <w:b/>
      </w:rPr>
      <w:fldChar w:fldCharType="separate"/>
    </w:r>
    <w:r w:rsidR="00E13EA9">
      <w:rPr>
        <w:b/>
        <w:noProof/>
      </w:rPr>
      <w:t>2</w:t>
    </w:r>
    <w:r w:rsidR="00E13EA9" w:rsidRPr="008D2F0D">
      <w:rPr>
        <w:b/>
        <w:noProof/>
      </w:rPr>
      <w:fldChar w:fldCharType="end"/>
    </w:r>
  </w:p>
  <w:p w14:paraId="2EFAF198" w14:textId="77777777" w:rsidR="00E13EA9" w:rsidRDefault="00E13EA9" w:rsidP="008C12B0"/>
  <w:p w14:paraId="6C1319E6" w14:textId="77777777" w:rsidR="00E13EA9" w:rsidRPr="008C12B0" w:rsidRDefault="00E13EA9" w:rsidP="008C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E99E" w14:textId="77777777" w:rsidR="001904F0" w:rsidRDefault="001904F0" w:rsidP="00DC10B3">
      <w:pPr>
        <w:spacing w:after="0"/>
      </w:pPr>
      <w:r>
        <w:separator/>
      </w:r>
    </w:p>
    <w:p w14:paraId="28053229" w14:textId="77777777" w:rsidR="001904F0" w:rsidRDefault="001904F0"/>
  </w:footnote>
  <w:footnote w:type="continuationSeparator" w:id="0">
    <w:p w14:paraId="4DCAFF21" w14:textId="77777777" w:rsidR="001904F0" w:rsidRDefault="001904F0" w:rsidP="00DC10B3">
      <w:pPr>
        <w:spacing w:after="0"/>
      </w:pPr>
      <w:r>
        <w:continuationSeparator/>
      </w:r>
    </w:p>
    <w:p w14:paraId="7FAA80CE" w14:textId="77777777" w:rsidR="001904F0" w:rsidRDefault="00190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D11" w14:textId="77777777" w:rsidR="00094EB8" w:rsidRDefault="00B02211">
    <w:pPr>
      <w:pStyle w:val="Header"/>
    </w:pPr>
    <w:r>
      <w:rPr>
        <w:noProof/>
      </w:rPr>
      <w:drawing>
        <wp:anchor distT="0" distB="0" distL="114300" distR="114300" simplePos="0" relativeHeight="251660800" behindDoc="0" locked="0" layoutInCell="1" allowOverlap="1" wp14:anchorId="50D38B1D" wp14:editId="7C50D539">
          <wp:simplePos x="0" y="0"/>
          <wp:positionH relativeFrom="column">
            <wp:posOffset>-885825</wp:posOffset>
          </wp:positionH>
          <wp:positionV relativeFrom="paragraph">
            <wp:posOffset>-438785</wp:posOffset>
          </wp:positionV>
          <wp:extent cx="3600000" cy="56539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flipH="1">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D68E" w14:textId="77777777" w:rsidR="00E13EA9" w:rsidRDefault="00B02211">
    <w:pPr>
      <w:pStyle w:val="Header"/>
    </w:pPr>
    <w:bookmarkStart w:id="15" w:name="_Hlk83988357"/>
    <w:bookmarkStart w:id="16" w:name="_Hlk83988358"/>
    <w:bookmarkStart w:id="17" w:name="_Hlk83988414"/>
    <w:bookmarkStart w:id="18" w:name="_Hlk83988415"/>
    <w:bookmarkStart w:id="19" w:name="_Hlk83988500"/>
    <w:bookmarkStart w:id="20" w:name="_Hlk83988501"/>
    <w:r>
      <w:rPr>
        <w:noProof/>
      </w:rPr>
      <w:drawing>
        <wp:anchor distT="0" distB="0" distL="114300" distR="114300" simplePos="0" relativeHeight="251659776" behindDoc="0" locked="0" layoutInCell="1" allowOverlap="1" wp14:anchorId="55892C8A" wp14:editId="04C3FBE9">
          <wp:simplePos x="0" y="0"/>
          <wp:positionH relativeFrom="column">
            <wp:posOffset>3061335</wp:posOffset>
          </wp:positionH>
          <wp:positionV relativeFrom="paragraph">
            <wp:posOffset>-440690</wp:posOffset>
          </wp:positionV>
          <wp:extent cx="3600000" cy="565395"/>
          <wp:effectExtent l="0" t="0" r="635"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5"/>
    <w:bookmarkEnd w:id="16"/>
    <w:bookmarkEnd w:id="17"/>
    <w:bookmarkEnd w:id="18"/>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27FA" w14:textId="77777777" w:rsidR="00E13EA9" w:rsidRDefault="00E13EA9">
    <w:pPr>
      <w:pStyle w:val="Header"/>
    </w:pPr>
    <w:bookmarkStart w:id="21" w:name="_Hlk519249691"/>
    <w:bookmarkStart w:id="22" w:name="_Hlk519249692"/>
    <w:bookmarkStart w:id="23" w:name="_Hlk519249693"/>
    <w:bookmarkStart w:id="24" w:name="_Hlk83988359"/>
    <w:bookmarkStart w:id="25" w:name="_Hlk83988360"/>
    <w:bookmarkStart w:id="26" w:name="_Hlk83988416"/>
    <w:bookmarkStart w:id="27" w:name="_Hlk83988417"/>
    <w:bookmarkStart w:id="28" w:name="_Hlk83988502"/>
    <w:bookmarkStart w:id="29" w:name="_Hlk83988503"/>
    <w:bookmarkEnd w:id="21"/>
    <w:bookmarkEnd w:id="22"/>
    <w:bookmarkEnd w:id="23"/>
    <w:bookmarkEnd w:id="24"/>
    <w:bookmarkEnd w:id="25"/>
    <w:bookmarkEnd w:id="26"/>
    <w:bookmarkEnd w:id="27"/>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301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AC857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747E6FC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C1926EDA"/>
    <w:lvl w:ilvl="0">
      <w:start w:val="1"/>
      <w:numFmt w:val="lowerRoman"/>
      <w:lvlText w:val="%1."/>
      <w:lvlJc w:val="left"/>
      <w:pPr>
        <w:ind w:left="927" w:hanging="360"/>
      </w:pPr>
      <w:rPr>
        <w:rFonts w:hint="default"/>
      </w:rPr>
    </w:lvl>
  </w:abstractNum>
  <w:abstractNum w:abstractNumId="4" w15:restartNumberingAfterBreak="0">
    <w:nsid w:val="FFFFFF7F"/>
    <w:multiLevelType w:val="singleLevel"/>
    <w:tmpl w:val="3AB49B06"/>
    <w:lvl w:ilvl="0">
      <w:start w:val="1"/>
      <w:numFmt w:val="lowerLetter"/>
      <w:lvlText w:val="%1."/>
      <w:lvlJc w:val="left"/>
      <w:pPr>
        <w:ind w:left="643" w:hanging="360"/>
      </w:pPr>
    </w:lvl>
  </w:abstractNum>
  <w:abstractNum w:abstractNumId="5" w15:restartNumberingAfterBreak="0">
    <w:nsid w:val="FFFFFF80"/>
    <w:multiLevelType w:val="singleLevel"/>
    <w:tmpl w:val="302A3260"/>
    <w:lvl w:ilvl="0">
      <w:start w:val="1"/>
      <w:numFmt w:val="bullet"/>
      <w:lvlText w:val="▫"/>
      <w:lvlJc w:val="left"/>
      <w:pPr>
        <w:ind w:left="1494" w:hanging="360"/>
      </w:pPr>
      <w:rPr>
        <w:rFonts w:ascii="Calibri" w:hAnsi="Calibri" w:hint="default"/>
      </w:rPr>
    </w:lvl>
  </w:abstractNum>
  <w:abstractNum w:abstractNumId="6" w15:restartNumberingAfterBreak="0">
    <w:nsid w:val="FFFFFF81"/>
    <w:multiLevelType w:val="singleLevel"/>
    <w:tmpl w:val="580E6E78"/>
    <w:lvl w:ilvl="0">
      <w:start w:val="1"/>
      <w:numFmt w:val="bullet"/>
      <w:lvlText w:val="▪"/>
      <w:lvlJc w:val="left"/>
      <w:pPr>
        <w:ind w:left="1211" w:hanging="360"/>
      </w:pPr>
      <w:rPr>
        <w:rFonts w:ascii="Calibri" w:hAnsi="Calibri" w:hint="default"/>
      </w:rPr>
    </w:lvl>
  </w:abstractNum>
  <w:abstractNum w:abstractNumId="7" w15:restartNumberingAfterBreak="0">
    <w:nsid w:val="FFFFFF82"/>
    <w:multiLevelType w:val="singleLevel"/>
    <w:tmpl w:val="ABA6AD86"/>
    <w:lvl w:ilvl="0">
      <w:start w:val="1"/>
      <w:numFmt w:val="bullet"/>
      <w:lvlText w:val="›"/>
      <w:lvlJc w:val="left"/>
      <w:pPr>
        <w:ind w:left="927" w:hanging="360"/>
      </w:pPr>
      <w:rPr>
        <w:rFonts w:ascii="Calibri" w:hAnsi="Calibri" w:hint="default"/>
      </w:rPr>
    </w:lvl>
  </w:abstractNum>
  <w:abstractNum w:abstractNumId="8" w15:restartNumberingAfterBreak="0">
    <w:nsid w:val="FFFFFF83"/>
    <w:multiLevelType w:val="singleLevel"/>
    <w:tmpl w:val="1C2E7E18"/>
    <w:lvl w:ilvl="0">
      <w:start w:val="1"/>
      <w:numFmt w:val="bullet"/>
      <w:lvlText w:val="‒"/>
      <w:lvlJc w:val="left"/>
      <w:pPr>
        <w:ind w:left="644" w:hanging="360"/>
      </w:pPr>
      <w:rPr>
        <w:rFonts w:ascii="Calibri" w:hAnsi="Calibri" w:hint="default"/>
      </w:rPr>
    </w:lvl>
  </w:abstractNum>
  <w:abstractNum w:abstractNumId="9" w15:restartNumberingAfterBreak="0">
    <w:nsid w:val="FFFFFF88"/>
    <w:multiLevelType w:val="singleLevel"/>
    <w:tmpl w:val="317A73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2C52D2"/>
    <w:lvl w:ilvl="0">
      <w:start w:val="1"/>
      <w:numFmt w:val="bullet"/>
      <w:lvlText w:val="•"/>
      <w:lvlJc w:val="left"/>
      <w:pPr>
        <w:ind w:left="360" w:hanging="360"/>
      </w:pPr>
      <w:rPr>
        <w:rFonts w:ascii="Calibri" w:hAnsi="Calibri" w:hint="default"/>
      </w:rPr>
    </w:lvl>
  </w:abstractNum>
  <w:abstractNum w:abstractNumId="11" w15:restartNumberingAfterBreak="0">
    <w:nsid w:val="02023C0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B57116"/>
    <w:multiLevelType w:val="multilevel"/>
    <w:tmpl w:val="5B0EA9CA"/>
    <w:lvl w:ilvl="0">
      <w:start w:val="1"/>
      <w:numFmt w:val="none"/>
      <w:suff w:val="nothing"/>
      <w:lvlText w:val=""/>
      <w:lvlJc w:val="left"/>
      <w:pPr>
        <w:ind w:left="113" w:firstLine="0"/>
      </w:pPr>
      <w:rPr>
        <w:rFonts w:hint="default"/>
      </w:rPr>
    </w:lvl>
    <w:lvl w:ilvl="1">
      <w:start w:val="1"/>
      <w:numFmt w:val="decimal"/>
      <w:pStyle w:val="Footnotes"/>
      <w:lvlText w:val="%2."/>
      <w:lvlJc w:val="left"/>
      <w:pPr>
        <w:tabs>
          <w:tab w:val="num" w:pos="357"/>
        </w:tabs>
        <w:ind w:left="357" w:hanging="357"/>
      </w:pPr>
      <w:rPr>
        <w:rFonts w:hint="default"/>
        <w:b w:val="0"/>
        <w:bCs/>
        <w:i w:val="0"/>
        <w:color w:val="1C2B39" w:themeColor="text2"/>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3" w15:restartNumberingAfterBreak="0">
    <w:nsid w:val="064F3927"/>
    <w:multiLevelType w:val="multilevel"/>
    <w:tmpl w:val="5262EEF0"/>
    <w:numStyleLink w:val="LXRANumberedList"/>
  </w:abstractNum>
  <w:abstractNum w:abstractNumId="14" w15:restartNumberingAfterBreak="0">
    <w:nsid w:val="077012A0"/>
    <w:multiLevelType w:val="multilevel"/>
    <w:tmpl w:val="C8423F7A"/>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9256FB3"/>
    <w:multiLevelType w:val="hybridMultilevel"/>
    <w:tmpl w:val="FC90A9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0937B6C"/>
    <w:multiLevelType w:val="hybridMultilevel"/>
    <w:tmpl w:val="2E3C16FC"/>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890D1D"/>
    <w:multiLevelType w:val="multilevel"/>
    <w:tmpl w:val="49047748"/>
    <w:lvl w:ilvl="0">
      <w:start w:val="7"/>
      <w:numFmt w:val="bullet"/>
      <w:lvlText w:val="—"/>
      <w:lvlJc w:val="left"/>
      <w:pPr>
        <w:ind w:left="357" w:hanging="357"/>
      </w:pPr>
      <w:rPr>
        <w:rFonts w:ascii="Calibri" w:hAnsi="Calibri" w:hint="default"/>
        <w:color w:val="auto"/>
        <w:position w:val="1"/>
        <w:sz w:val="20"/>
      </w:rPr>
    </w:lvl>
    <w:lvl w:ilvl="1">
      <w:start w:val="5"/>
      <w:numFmt w:val="bullet"/>
      <w:lvlText w:val="—"/>
      <w:lvlJc w:val="left"/>
      <w:pPr>
        <w:ind w:left="714" w:hanging="357"/>
      </w:pPr>
      <w:rPr>
        <w:rFonts w:ascii="Calibri" w:hAnsi="Calibri" w:hint="default"/>
        <w:b w:val="0"/>
        <w:i w:val="0"/>
        <w:color w:val="auto"/>
        <w:position w:val="0"/>
        <w:sz w:val="20"/>
      </w:rPr>
    </w:lvl>
    <w:lvl w:ilvl="2">
      <w:start w:val="1"/>
      <w:numFmt w:val="bullet"/>
      <w:lvlText w:val="—"/>
      <w:lvlJc w:val="left"/>
      <w:pPr>
        <w:ind w:left="1071" w:hanging="357"/>
      </w:pPr>
      <w:rPr>
        <w:rFonts w:ascii="Calibri" w:hAnsi="Calibri" w:hint="default"/>
        <w:b w:val="0"/>
        <w:i w:val="0"/>
        <w:color w:val="auto"/>
        <w:position w:val="3"/>
        <w:sz w:val="20"/>
      </w:rPr>
    </w:lvl>
    <w:lvl w:ilvl="3">
      <w:start w:val="1"/>
      <w:numFmt w:val="bullet"/>
      <w:lvlText w:val="—"/>
      <w:lvlJc w:val="left"/>
      <w:pPr>
        <w:ind w:left="1428" w:hanging="357"/>
      </w:pPr>
      <w:rPr>
        <w:rFonts w:ascii="Calibri" w:hAnsi="Calibri" w:hint="default"/>
        <w:color w:val="auto"/>
      </w:rPr>
    </w:lvl>
    <w:lvl w:ilvl="4">
      <w:start w:val="1"/>
      <w:numFmt w:val="bullet"/>
      <w:lvlText w:val="—"/>
      <w:lvlJc w:val="left"/>
      <w:pPr>
        <w:ind w:left="1785" w:hanging="357"/>
      </w:pPr>
      <w:rPr>
        <w:rFonts w:ascii="Calibri" w:hAnsi="Calibri" w:hint="default"/>
        <w:color w:val="auto"/>
      </w:rPr>
    </w:lvl>
    <w:lvl w:ilvl="5">
      <w:start w:val="1"/>
      <w:numFmt w:val="none"/>
      <w:lvlText w:val=""/>
      <w:lvlJc w:val="left"/>
      <w:pPr>
        <w:tabs>
          <w:tab w:val="num" w:pos="2210"/>
        </w:tabs>
        <w:ind w:left="2142" w:hanging="357"/>
      </w:pPr>
      <w:rPr>
        <w:rFonts w:hint="default"/>
      </w:rPr>
    </w:lvl>
    <w:lvl w:ilvl="6">
      <w:start w:val="1"/>
      <w:numFmt w:val="none"/>
      <w:lvlText w:val=""/>
      <w:lvlJc w:val="left"/>
      <w:pPr>
        <w:tabs>
          <w:tab w:val="num" w:pos="2567"/>
        </w:tabs>
        <w:ind w:left="2499" w:hanging="357"/>
      </w:pPr>
      <w:rPr>
        <w:rFonts w:hint="default"/>
      </w:rPr>
    </w:lvl>
    <w:lvl w:ilvl="7">
      <w:start w:val="1"/>
      <w:numFmt w:val="none"/>
      <w:lvlText w:val=""/>
      <w:lvlJc w:val="left"/>
      <w:pPr>
        <w:tabs>
          <w:tab w:val="num" w:pos="2924"/>
        </w:tabs>
        <w:ind w:left="2856" w:hanging="357"/>
      </w:pPr>
      <w:rPr>
        <w:rFonts w:hint="default"/>
      </w:rPr>
    </w:lvl>
    <w:lvl w:ilvl="8">
      <w:start w:val="1"/>
      <w:numFmt w:val="none"/>
      <w:lvlText w:val=""/>
      <w:lvlJc w:val="left"/>
      <w:pPr>
        <w:tabs>
          <w:tab w:val="num" w:pos="3281"/>
        </w:tabs>
        <w:ind w:left="3213" w:hanging="357"/>
      </w:pPr>
      <w:rPr>
        <w:rFonts w:hint="default"/>
      </w:rPr>
    </w:lvl>
  </w:abstractNum>
  <w:abstractNum w:abstractNumId="18" w15:restartNumberingAfterBreak="0">
    <w:nsid w:val="17F07D2E"/>
    <w:multiLevelType w:val="hybridMultilevel"/>
    <w:tmpl w:val="301AA45A"/>
    <w:lvl w:ilvl="0" w:tplc="38FEDE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6D2B6E"/>
    <w:multiLevelType w:val="hybridMultilevel"/>
    <w:tmpl w:val="942C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B27B6F"/>
    <w:multiLevelType w:val="hybridMultilevel"/>
    <w:tmpl w:val="AA76F35A"/>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4E4FEE"/>
    <w:multiLevelType w:val="hybridMultilevel"/>
    <w:tmpl w:val="58287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C53308"/>
    <w:multiLevelType w:val="multilevel"/>
    <w:tmpl w:val="83E6A690"/>
    <w:lvl w:ilvl="0">
      <w:start w:val="1"/>
      <w:numFmt w:val="decimal"/>
      <w:pStyle w:val="Heading1"/>
      <w:suff w:val="nothing"/>
      <w:lvlText w:val="Chapter %1"/>
      <w:lvlJc w:val="left"/>
      <w:pPr>
        <w:ind w:left="1134" w:hanging="1134"/>
      </w:pPr>
      <w:rPr>
        <w:rFonts w:hint="default"/>
        <w:color w:val="auto"/>
        <w:sz w:val="48"/>
        <w:szCs w:val="48"/>
      </w:rPr>
    </w:lvl>
    <w:lvl w:ilvl="1">
      <w:start w:val="1"/>
      <w:numFmt w:val="decimal"/>
      <w:pStyle w:val="Heading2"/>
      <w:lvlText w:val="%1.%2"/>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34" w:hanging="1134"/>
      </w:pPr>
      <w:rPr>
        <w:rFonts w:hint="default"/>
        <w:b w:val="0"/>
        <w:bCs w:val="0"/>
      </w:rPr>
    </w:lvl>
    <w:lvl w:ilvl="3">
      <w:start w:val="1"/>
      <w:numFmt w:val="decimal"/>
      <w:lvlText w:val="%1.%2.%3.%4"/>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3" w15:restartNumberingAfterBreak="0">
    <w:nsid w:val="1BBE0F6A"/>
    <w:multiLevelType w:val="hybridMultilevel"/>
    <w:tmpl w:val="206C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0620D4"/>
    <w:multiLevelType w:val="multilevel"/>
    <w:tmpl w:val="2B549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1F03267"/>
    <w:multiLevelType w:val="hybridMultilevel"/>
    <w:tmpl w:val="1F3EF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6A6EE6"/>
    <w:multiLevelType w:val="multilevel"/>
    <w:tmpl w:val="57C23E18"/>
    <w:lvl w:ilvl="0">
      <w:start w:val="1"/>
      <w:numFmt w:val="bullet"/>
      <w:lvlText w:val="—"/>
      <w:lvlJc w:val="left"/>
      <w:pPr>
        <w:ind w:left="357" w:hanging="357"/>
      </w:pPr>
      <w:rPr>
        <w:rFonts w:ascii="Times New Roman" w:hAnsi="Times New Roman" w:cs="Times New Roman" w:hint="default"/>
        <w:color w:val="auto"/>
        <w:position w:val="0"/>
        <w:sz w:val="18"/>
      </w:rPr>
    </w:lvl>
    <w:lvl w:ilvl="1">
      <w:start w:val="1"/>
      <w:numFmt w:val="bullet"/>
      <w:lvlText w:val="—"/>
      <w:lvlJc w:val="left"/>
      <w:pPr>
        <w:ind w:left="714" w:hanging="357"/>
      </w:pPr>
      <w:rPr>
        <w:rFonts w:ascii="Times New Roman" w:hAnsi="Times New Roman" w:cs="Times New Roman" w:hint="default"/>
        <w:color w:val="auto"/>
        <w:position w:val="0"/>
        <w:sz w:val="18"/>
      </w:rPr>
    </w:lvl>
    <w:lvl w:ilvl="2">
      <w:start w:val="1"/>
      <w:numFmt w:val="bullet"/>
      <w:lvlText w:val="—"/>
      <w:lvlJc w:val="left"/>
      <w:pPr>
        <w:ind w:left="1071" w:hanging="357"/>
      </w:pPr>
      <w:rPr>
        <w:rFonts w:ascii="Times New Roman" w:hAnsi="Times New Roman" w:cs="Times New Roman" w:hint="default"/>
        <w:color w:val="auto"/>
        <w:position w:val="0"/>
        <w:sz w:val="18"/>
      </w:rPr>
    </w:lvl>
    <w:lvl w:ilvl="3">
      <w:start w:val="1"/>
      <w:numFmt w:val="bullet"/>
      <w:lvlText w:val="—"/>
      <w:lvlJc w:val="left"/>
      <w:pPr>
        <w:ind w:left="1428" w:hanging="357"/>
      </w:pPr>
      <w:rPr>
        <w:rFonts w:ascii="Times New Roman" w:hAnsi="Times New Roman" w:cs="Times New Roman" w:hint="default"/>
        <w:color w:val="auto"/>
        <w:sz w:val="16"/>
      </w:rPr>
    </w:lvl>
    <w:lvl w:ilvl="4">
      <w:start w:val="1"/>
      <w:numFmt w:val="bullet"/>
      <w:lvlText w:val="—"/>
      <w:lvlJc w:val="left"/>
      <w:pPr>
        <w:ind w:left="1785" w:hanging="357"/>
      </w:pPr>
      <w:rPr>
        <w:rFonts w:ascii="Times New Roman" w:hAnsi="Times New Roman" w:cs="Times New Roman" w:hint="default"/>
        <w:color w:val="auto"/>
      </w:rPr>
    </w:lvl>
    <w:lvl w:ilvl="5">
      <w:start w:val="1"/>
      <w:numFmt w:val="none"/>
      <w:lvlText w:val=""/>
      <w:lvlJc w:val="left"/>
      <w:pPr>
        <w:tabs>
          <w:tab w:val="num" w:pos="2125"/>
        </w:tabs>
        <w:ind w:left="2142" w:hanging="357"/>
      </w:pPr>
      <w:rPr>
        <w:rFonts w:hint="default"/>
      </w:rPr>
    </w:lvl>
    <w:lvl w:ilvl="6">
      <w:start w:val="1"/>
      <w:numFmt w:val="none"/>
      <w:lvlText w:val=""/>
      <w:lvlJc w:val="left"/>
      <w:pPr>
        <w:tabs>
          <w:tab w:val="num" w:pos="2482"/>
        </w:tabs>
        <w:ind w:left="2499" w:hanging="357"/>
      </w:pPr>
      <w:rPr>
        <w:rFonts w:hint="default"/>
      </w:rPr>
    </w:lvl>
    <w:lvl w:ilvl="7">
      <w:start w:val="1"/>
      <w:numFmt w:val="none"/>
      <w:lvlText w:val=""/>
      <w:lvlJc w:val="left"/>
      <w:pPr>
        <w:tabs>
          <w:tab w:val="num" w:pos="2839"/>
        </w:tabs>
        <w:ind w:left="2856" w:hanging="357"/>
      </w:pPr>
      <w:rPr>
        <w:rFonts w:hint="default"/>
      </w:rPr>
    </w:lvl>
    <w:lvl w:ilvl="8">
      <w:start w:val="1"/>
      <w:numFmt w:val="none"/>
      <w:lvlText w:val=""/>
      <w:lvlJc w:val="left"/>
      <w:pPr>
        <w:tabs>
          <w:tab w:val="num" w:pos="3196"/>
        </w:tabs>
        <w:ind w:left="3213" w:hanging="357"/>
      </w:pPr>
      <w:rPr>
        <w:rFonts w:hint="default"/>
      </w:rPr>
    </w:lvl>
  </w:abstractNum>
  <w:abstractNum w:abstractNumId="27" w15:restartNumberingAfterBreak="0">
    <w:nsid w:val="2749634F"/>
    <w:multiLevelType w:val="hybridMultilevel"/>
    <w:tmpl w:val="FF3E7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E8601E0"/>
    <w:multiLevelType w:val="hybridMultilevel"/>
    <w:tmpl w:val="2BAA8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137A60"/>
    <w:multiLevelType w:val="hybridMultilevel"/>
    <w:tmpl w:val="142A0B08"/>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E61C07"/>
    <w:multiLevelType w:val="multilevel"/>
    <w:tmpl w:val="2696A082"/>
    <w:lvl w:ilvl="0">
      <w:start w:val="1"/>
      <w:numFmt w:val="decimal"/>
      <w:lvlText w:val="%1."/>
      <w:lvlJc w:val="left"/>
      <w:pPr>
        <w:tabs>
          <w:tab w:val="num" w:pos="360"/>
        </w:tabs>
        <w:ind w:left="284" w:hanging="284"/>
      </w:pPr>
      <w:rPr>
        <w:rFonts w:hint="default"/>
      </w:rPr>
    </w:lvl>
    <w:lvl w:ilvl="1">
      <w:start w:val="1"/>
      <w:numFmt w:val="lowerLetter"/>
      <w:lvlText w:val="%2."/>
      <w:lvlJc w:val="left"/>
      <w:pPr>
        <w:tabs>
          <w:tab w:val="num" w:pos="2835"/>
        </w:tabs>
        <w:ind w:left="567" w:hanging="283"/>
      </w:pPr>
      <w:rPr>
        <w:rFonts w:hint="default"/>
      </w:rPr>
    </w:lvl>
    <w:lvl w:ilvl="2">
      <w:start w:val="1"/>
      <w:numFmt w:val="lowerRoman"/>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1" w15:restartNumberingAfterBreak="0">
    <w:nsid w:val="3AAB7112"/>
    <w:multiLevelType w:val="multilevel"/>
    <w:tmpl w:val="5262EEF0"/>
    <w:styleLink w:val="LXRANumberedList"/>
    <w:lvl w:ilvl="0">
      <w:start w:val="1"/>
      <w:numFmt w:val="decimal"/>
      <w:pStyle w:val="ListNumber"/>
      <w:lvlText w:val="%1."/>
      <w:lvlJc w:val="left"/>
      <w:pPr>
        <w:tabs>
          <w:tab w:val="num" w:pos="360"/>
        </w:tabs>
        <w:ind w:left="284" w:hanging="284"/>
      </w:pPr>
      <w:rPr>
        <w:rFonts w:hint="default"/>
      </w:rPr>
    </w:lvl>
    <w:lvl w:ilvl="1">
      <w:start w:val="1"/>
      <w:numFmt w:val="lowerLetter"/>
      <w:pStyle w:val="ListNumber2"/>
      <w:lvlText w:val="%2."/>
      <w:lvlJc w:val="left"/>
      <w:pPr>
        <w:tabs>
          <w:tab w:val="num" w:pos="2835"/>
        </w:tabs>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3CB352F4"/>
    <w:multiLevelType w:val="multilevel"/>
    <w:tmpl w:val="B176A4CE"/>
    <w:styleLink w:val="LXRABullets"/>
    <w:lvl w:ilvl="0">
      <w:start w:val="1"/>
      <w:numFmt w:val="bullet"/>
      <w:pStyle w:val="ListBullet"/>
      <w:lvlText w:val="•"/>
      <w:lvlJc w:val="left"/>
      <w:pPr>
        <w:ind w:left="284" w:hanging="284"/>
      </w:pPr>
      <w:rPr>
        <w:rFonts w:ascii="Calibri" w:hAnsi="Calibri" w:hint="default"/>
      </w:rPr>
    </w:lvl>
    <w:lvl w:ilvl="1">
      <w:start w:val="1"/>
      <w:numFmt w:val="bullet"/>
      <w:pStyle w:val="ListBullet2"/>
      <w:lvlText w:val="̵"/>
      <w:lvlJc w:val="left"/>
      <w:pPr>
        <w:ind w:left="567" w:hanging="283"/>
      </w:pPr>
      <w:rPr>
        <w:rFonts w:ascii="Courier New" w:hAnsi="Courier New" w:hint="default"/>
      </w:rPr>
    </w:lvl>
    <w:lvl w:ilvl="2">
      <w:start w:val="1"/>
      <w:numFmt w:val="bullet"/>
      <w:pStyle w:val="ListBullet3"/>
      <w:lvlText w:val="›"/>
      <w:lvlJc w:val="left"/>
      <w:pPr>
        <w:ind w:left="851" w:hanging="284"/>
      </w:pPr>
      <w:rPr>
        <w:rFonts w:ascii="Calibri" w:hAnsi="Calibri" w:hint="default"/>
      </w:rPr>
    </w:lvl>
    <w:lvl w:ilvl="3">
      <w:start w:val="1"/>
      <w:numFmt w:val="bullet"/>
      <w:pStyle w:val="ListBullet4"/>
      <w:lvlText w:val="▪"/>
      <w:lvlJc w:val="left"/>
      <w:pPr>
        <w:ind w:left="1134" w:hanging="283"/>
      </w:pPr>
      <w:rPr>
        <w:rFonts w:ascii="Calibri" w:hAnsi="Calibri" w:hint="default"/>
      </w:rPr>
    </w:lvl>
    <w:lvl w:ilvl="4">
      <w:start w:val="1"/>
      <w:numFmt w:val="bullet"/>
      <w:pStyle w:val="ListBullet5"/>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33" w15:restartNumberingAfterBreak="0">
    <w:nsid w:val="44B35985"/>
    <w:multiLevelType w:val="multilevel"/>
    <w:tmpl w:val="B176A4CE"/>
    <w:numStyleLink w:val="LXRABullets"/>
  </w:abstractNum>
  <w:abstractNum w:abstractNumId="34" w15:restartNumberingAfterBreak="0">
    <w:nsid w:val="48565231"/>
    <w:multiLevelType w:val="hybridMultilevel"/>
    <w:tmpl w:val="B7CA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44790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3174F3"/>
    <w:multiLevelType w:val="hybridMultilevel"/>
    <w:tmpl w:val="0ED45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820AEB"/>
    <w:multiLevelType w:val="multilevel"/>
    <w:tmpl w:val="B176A4CE"/>
    <w:numStyleLink w:val="LXRABullets"/>
  </w:abstractNum>
  <w:abstractNum w:abstractNumId="38" w15:restartNumberingAfterBreak="0">
    <w:nsid w:val="61D43F4A"/>
    <w:multiLevelType w:val="multilevel"/>
    <w:tmpl w:val="7C0E94C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4"/>
      </w:pPr>
      <w:rPr>
        <w:rFonts w:ascii="Calibri" w:hAnsi="Calibri" w:hint="default"/>
      </w:rPr>
    </w:lvl>
    <w:lvl w:ilvl="3">
      <w:start w:val="1"/>
      <w:numFmt w:val="bullet"/>
      <w:lvlText w:val="▪"/>
      <w:lvlJc w:val="left"/>
      <w:pPr>
        <w:ind w:left="1134" w:hanging="283"/>
      </w:pPr>
      <w:rPr>
        <w:rFonts w:ascii="Calibri" w:hAnsi="Calibri" w:hint="default"/>
      </w:rPr>
    </w:lvl>
    <w:lvl w:ilvl="4">
      <w:start w:val="1"/>
      <w:numFmt w:val="bullet"/>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39" w15:restartNumberingAfterBreak="0">
    <w:nsid w:val="7D9F0B86"/>
    <w:multiLevelType w:val="hybridMultilevel"/>
    <w:tmpl w:val="4898792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50632867">
    <w:abstractNumId w:val="10"/>
  </w:num>
  <w:num w:numId="2" w16cid:durableId="923610628">
    <w:abstractNumId w:val="8"/>
  </w:num>
  <w:num w:numId="3" w16cid:durableId="722103366">
    <w:abstractNumId w:val="7"/>
  </w:num>
  <w:num w:numId="4" w16cid:durableId="2098482834">
    <w:abstractNumId w:val="6"/>
  </w:num>
  <w:num w:numId="5" w16cid:durableId="1533958735">
    <w:abstractNumId w:val="5"/>
  </w:num>
  <w:num w:numId="6" w16cid:durableId="140735676">
    <w:abstractNumId w:val="9"/>
  </w:num>
  <w:num w:numId="7" w16cid:durableId="1890723381">
    <w:abstractNumId w:val="4"/>
  </w:num>
  <w:num w:numId="8" w16cid:durableId="2142456935">
    <w:abstractNumId w:val="3"/>
  </w:num>
  <w:num w:numId="9" w16cid:durableId="738290229">
    <w:abstractNumId w:val="2"/>
  </w:num>
  <w:num w:numId="10" w16cid:durableId="1994602257">
    <w:abstractNumId w:val="1"/>
  </w:num>
  <w:num w:numId="11" w16cid:durableId="1061489276">
    <w:abstractNumId w:val="28"/>
  </w:num>
  <w:num w:numId="12" w16cid:durableId="2019653962">
    <w:abstractNumId w:val="23"/>
  </w:num>
  <w:num w:numId="13" w16cid:durableId="1152334357">
    <w:abstractNumId w:val="21"/>
  </w:num>
  <w:num w:numId="14" w16cid:durableId="17125474">
    <w:abstractNumId w:val="19"/>
  </w:num>
  <w:num w:numId="15" w16cid:durableId="635792469">
    <w:abstractNumId w:val="15"/>
  </w:num>
  <w:num w:numId="16" w16cid:durableId="1773937734">
    <w:abstractNumId w:val="34"/>
  </w:num>
  <w:num w:numId="17" w16cid:durableId="464196283">
    <w:abstractNumId w:val="14"/>
  </w:num>
  <w:num w:numId="18" w16cid:durableId="1596329369">
    <w:abstractNumId w:val="32"/>
  </w:num>
  <w:num w:numId="19" w16cid:durableId="8375042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915526">
    <w:abstractNumId w:val="35"/>
  </w:num>
  <w:num w:numId="21" w16cid:durableId="1272208123">
    <w:abstractNumId w:val="11"/>
  </w:num>
  <w:num w:numId="22" w16cid:durableId="1278175667">
    <w:abstractNumId w:val="38"/>
  </w:num>
  <w:num w:numId="23" w16cid:durableId="1726950583">
    <w:abstractNumId w:val="31"/>
  </w:num>
  <w:num w:numId="24" w16cid:durableId="1087119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3823219">
    <w:abstractNumId w:val="30"/>
  </w:num>
  <w:num w:numId="26" w16cid:durableId="1557231140">
    <w:abstractNumId w:val="33"/>
  </w:num>
  <w:num w:numId="27" w16cid:durableId="12903579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3967430">
    <w:abstractNumId w:val="24"/>
  </w:num>
  <w:num w:numId="29" w16cid:durableId="223570830">
    <w:abstractNumId w:val="13"/>
    <w:lvlOverride w:ilvl="0">
      <w:lvl w:ilvl="0">
        <w:start w:val="1"/>
        <w:numFmt w:val="decimal"/>
        <w:pStyle w:val="ListNumber"/>
        <w:lvlText w:val="%1."/>
        <w:lvlJc w:val="left"/>
        <w:pPr>
          <w:tabs>
            <w:tab w:val="num" w:pos="360"/>
          </w:tabs>
          <w:ind w:left="284" w:hanging="284"/>
        </w:pPr>
        <w:rPr>
          <w:rFonts w:hint="default"/>
        </w:rPr>
      </w:lvl>
    </w:lvlOverride>
    <w:lvlOverride w:ilvl="1">
      <w:lvl w:ilvl="1">
        <w:start w:val="1"/>
        <w:numFmt w:val="lowerLetter"/>
        <w:pStyle w:val="ListNumber2"/>
        <w:lvlText w:val="%2."/>
        <w:lvlJc w:val="left"/>
        <w:pPr>
          <w:tabs>
            <w:tab w:val="num" w:pos="2835"/>
          </w:tabs>
          <w:ind w:left="567" w:hanging="283"/>
        </w:pPr>
        <w:rPr>
          <w:rFonts w:hint="default"/>
        </w:rPr>
      </w:lvl>
    </w:lvlOverride>
    <w:lvlOverride w:ilvl="2">
      <w:lvl w:ilvl="2">
        <w:start w:val="1"/>
        <w:numFmt w:val="lowerRoman"/>
        <w:pStyle w:val="ListNumber3"/>
        <w:lvlText w:val="%3."/>
        <w:lvlJc w:val="left"/>
        <w:pPr>
          <w:ind w:left="851" w:hanging="284"/>
        </w:pPr>
        <w:rPr>
          <w:rFonts w:hint="default"/>
        </w:rPr>
      </w:lvl>
    </w:lvlOverride>
    <w:lvlOverride w:ilvl="3">
      <w:lvl w:ilvl="3">
        <w:start w:val="1"/>
        <w:numFmt w:val="none"/>
        <w:lvlText w:val="%4"/>
        <w:lvlJc w:val="left"/>
        <w:pPr>
          <w:ind w:left="1134" w:hanging="283"/>
        </w:pPr>
        <w:rPr>
          <w:rFonts w:hint="default"/>
        </w:rPr>
      </w:lvl>
    </w:lvlOverride>
    <w:lvlOverride w:ilvl="4">
      <w:lvl w:ilvl="4">
        <w:start w:val="1"/>
        <w:numFmt w:val="none"/>
        <w:lvlText w:val="%5"/>
        <w:lvlJc w:val="left"/>
        <w:pPr>
          <w:ind w:left="1418" w:hanging="284"/>
        </w:pPr>
        <w:rPr>
          <w:rFonts w:hint="default"/>
        </w:rPr>
      </w:lvl>
    </w:lvlOverride>
    <w:lvlOverride w:ilvl="5">
      <w:lvl w:ilvl="5">
        <w:start w:val="1"/>
        <w:numFmt w:val="none"/>
        <w:lvlText w:val="%6"/>
        <w:lvlJc w:val="right"/>
        <w:pPr>
          <w:ind w:left="4320" w:hanging="180"/>
        </w:pPr>
        <w:rPr>
          <w:rFonts w:hint="default"/>
        </w:rPr>
      </w:lvl>
    </w:lvlOverride>
    <w:lvlOverride w:ilvl="6">
      <w:lvl w:ilvl="6">
        <w:start w:val="1"/>
        <w:numFmt w:val="none"/>
        <w:lvlText w:val="%7"/>
        <w:lvlJc w:val="left"/>
        <w:pPr>
          <w:ind w:left="5040" w:hanging="360"/>
        </w:pPr>
        <w:rPr>
          <w:rFonts w:hint="default"/>
        </w:rPr>
      </w:lvl>
    </w:lvlOverride>
    <w:lvlOverride w:ilvl="7">
      <w:lvl w:ilvl="7">
        <w:start w:val="1"/>
        <w:numFmt w:val="none"/>
        <w:lvlText w:val="%8"/>
        <w:lvlJc w:val="left"/>
        <w:pPr>
          <w:ind w:left="5760" w:hanging="360"/>
        </w:pPr>
        <w:rPr>
          <w:rFonts w:hint="default"/>
        </w:rPr>
      </w:lvl>
    </w:lvlOverride>
    <w:lvlOverride w:ilvl="8">
      <w:lvl w:ilvl="8">
        <w:start w:val="1"/>
        <w:numFmt w:val="none"/>
        <w:lvlText w:val="%9"/>
        <w:lvlJc w:val="right"/>
        <w:pPr>
          <w:ind w:left="6480" w:hanging="180"/>
        </w:pPr>
        <w:rPr>
          <w:rFonts w:hint="default"/>
        </w:rPr>
      </w:lvl>
    </w:lvlOverride>
  </w:num>
  <w:num w:numId="30" w16cid:durableId="1948385631">
    <w:abstractNumId w:val="37"/>
  </w:num>
  <w:num w:numId="31" w16cid:durableId="1854826">
    <w:abstractNumId w:val="0"/>
  </w:num>
  <w:num w:numId="32" w16cid:durableId="1665548039">
    <w:abstractNumId w:val="39"/>
  </w:num>
  <w:num w:numId="33" w16cid:durableId="256644427">
    <w:abstractNumId w:val="25"/>
  </w:num>
  <w:num w:numId="34" w16cid:durableId="2132243836">
    <w:abstractNumId w:val="20"/>
  </w:num>
  <w:num w:numId="35" w16cid:durableId="432673753">
    <w:abstractNumId w:val="29"/>
  </w:num>
  <w:num w:numId="36" w16cid:durableId="1912427241">
    <w:abstractNumId w:val="18"/>
  </w:num>
  <w:num w:numId="37" w16cid:durableId="617638268">
    <w:abstractNumId w:val="16"/>
  </w:num>
  <w:num w:numId="38" w16cid:durableId="1985696719">
    <w:abstractNumId w:val="36"/>
  </w:num>
  <w:num w:numId="39" w16cid:durableId="1401444841">
    <w:abstractNumId w:val="27"/>
  </w:num>
  <w:num w:numId="40" w16cid:durableId="1532495549">
    <w:abstractNumId w:val="22"/>
  </w:num>
  <w:num w:numId="41" w16cid:durableId="1061517240">
    <w:abstractNumId w:val="22"/>
  </w:num>
  <w:num w:numId="42" w16cid:durableId="945651605">
    <w:abstractNumId w:val="22"/>
  </w:num>
  <w:num w:numId="43" w16cid:durableId="2002460741">
    <w:abstractNumId w:val="22"/>
  </w:num>
  <w:num w:numId="44" w16cid:durableId="1844205099">
    <w:abstractNumId w:val="26"/>
  </w:num>
  <w:num w:numId="45" w16cid:durableId="668018854">
    <w:abstractNumId w:val="26"/>
  </w:num>
  <w:num w:numId="46" w16cid:durableId="1820341373">
    <w:abstractNumId w:val="26"/>
  </w:num>
  <w:num w:numId="47" w16cid:durableId="1911958994">
    <w:abstractNumId w:val="12"/>
  </w:num>
  <w:num w:numId="48" w16cid:durableId="1208105011">
    <w:abstractNumId w:val="17"/>
  </w:num>
  <w:num w:numId="49" w16cid:durableId="806898231">
    <w:abstractNumId w:val="37"/>
  </w:num>
  <w:num w:numId="50" w16cid:durableId="1260747987">
    <w:abstractNumId w:val="37"/>
  </w:num>
  <w:num w:numId="51" w16cid:durableId="1901482468">
    <w:abstractNumId w:val="37"/>
  </w:num>
  <w:num w:numId="52" w16cid:durableId="314915929">
    <w:abstractNumId w:val="13"/>
    <w:lvlOverride w:ilvl="0">
      <w:startOverride w:val="1"/>
      <w:lvl w:ilvl="0">
        <w:start w:val="1"/>
        <w:numFmt w:val="decimal"/>
        <w:pStyle w:val="ListNumber"/>
        <w:lvlText w:val="%1."/>
        <w:lvlJc w:val="left"/>
        <w:pPr>
          <w:tabs>
            <w:tab w:val="num" w:pos="360"/>
          </w:tabs>
          <w:ind w:left="284" w:hanging="284"/>
        </w:pPr>
        <w:rPr>
          <w:rFonts w:hint="default"/>
        </w:rPr>
      </w:lvl>
    </w:lvlOverride>
    <w:lvlOverride w:ilvl="1">
      <w:startOverride w:val="1"/>
      <w:lvl w:ilvl="1">
        <w:start w:val="1"/>
        <w:numFmt w:val="lowerLetter"/>
        <w:pStyle w:val="ListNumber2"/>
        <w:lvlText w:val="%2."/>
        <w:lvlJc w:val="left"/>
        <w:pPr>
          <w:tabs>
            <w:tab w:val="num" w:pos="2835"/>
          </w:tabs>
          <w:ind w:left="567" w:hanging="283"/>
        </w:pPr>
        <w:rPr>
          <w:rFonts w:hint="default"/>
        </w:rPr>
      </w:lvl>
    </w:lvlOverride>
    <w:lvlOverride w:ilvl="2">
      <w:startOverride w:val="1"/>
      <w:lvl w:ilvl="2">
        <w:start w:val="1"/>
        <w:numFmt w:val="lowerRoman"/>
        <w:pStyle w:val="ListNumber3"/>
        <w:lvlText w:val="%3."/>
        <w:lvlJc w:val="left"/>
        <w:pPr>
          <w:ind w:left="851" w:hanging="284"/>
        </w:pPr>
        <w:rPr>
          <w:rFonts w:hint="default"/>
        </w:rPr>
      </w:lvl>
    </w:lvlOverride>
    <w:lvlOverride w:ilvl="3">
      <w:startOverride w:val="1"/>
      <w:lvl w:ilvl="3">
        <w:start w:val="1"/>
        <w:numFmt w:val="none"/>
        <w:lvlText w:val="%4"/>
        <w:lvlJc w:val="left"/>
        <w:pPr>
          <w:ind w:left="1134" w:hanging="283"/>
        </w:pPr>
        <w:rPr>
          <w:rFonts w:hint="default"/>
        </w:rPr>
      </w:lvl>
    </w:lvlOverride>
    <w:lvlOverride w:ilvl="4">
      <w:startOverride w:val="1"/>
      <w:lvl w:ilvl="4">
        <w:start w:val="1"/>
        <w:numFmt w:val="none"/>
        <w:lvlText w:val="%5"/>
        <w:lvlJc w:val="left"/>
        <w:pPr>
          <w:ind w:left="1418" w:hanging="284"/>
        </w:pPr>
        <w:rPr>
          <w:rFonts w:hint="default"/>
        </w:rPr>
      </w:lvl>
    </w:lvlOverride>
    <w:lvlOverride w:ilvl="5">
      <w:startOverride w:val="1"/>
      <w:lvl w:ilvl="5">
        <w:start w:val="1"/>
        <w:numFmt w:val="none"/>
        <w:lvlText w:val="%6"/>
        <w:lvlJc w:val="right"/>
        <w:pPr>
          <w:ind w:left="4320" w:hanging="180"/>
        </w:pPr>
        <w:rPr>
          <w:rFonts w:hint="default"/>
        </w:rPr>
      </w:lvl>
    </w:lvlOverride>
    <w:lvlOverride w:ilvl="6">
      <w:startOverride w:val="1"/>
      <w:lvl w:ilvl="6">
        <w:start w:val="1"/>
        <w:numFmt w:val="none"/>
        <w:lvlText w:val="%7"/>
        <w:lvlJc w:val="left"/>
        <w:pPr>
          <w:ind w:left="5040" w:hanging="360"/>
        </w:pPr>
        <w:rPr>
          <w:rFonts w:hint="default"/>
        </w:rPr>
      </w:lvl>
    </w:lvlOverride>
    <w:lvlOverride w:ilvl="7">
      <w:startOverride w:val="1"/>
      <w:lvl w:ilvl="7">
        <w:start w:val="1"/>
        <w:numFmt w:val="none"/>
        <w:lvlText w:val="%8"/>
        <w:lvlJc w:val="left"/>
        <w:pPr>
          <w:ind w:left="5760" w:hanging="360"/>
        </w:pPr>
        <w:rPr>
          <w:rFonts w:hint="default"/>
        </w:rPr>
      </w:lvl>
    </w:lvlOverride>
    <w:lvlOverride w:ilvl="8">
      <w:startOverride w:val="1"/>
      <w:lvl w:ilvl="8">
        <w:start w:val="1"/>
        <w:numFmt w:val="none"/>
        <w:lvlText w:val="%9"/>
        <w:lvlJc w:val="right"/>
        <w:pPr>
          <w:ind w:left="6480" w:hanging="18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evenAndOddHeaders/>
  <w:drawingGridHorizontalSpacing w:val="95"/>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1904F0"/>
    <w:rsid w:val="00003949"/>
    <w:rsid w:val="000127A8"/>
    <w:rsid w:val="00014147"/>
    <w:rsid w:val="0002237F"/>
    <w:rsid w:val="00032A15"/>
    <w:rsid w:val="00032E82"/>
    <w:rsid w:val="000337DA"/>
    <w:rsid w:val="00036506"/>
    <w:rsid w:val="00041CC6"/>
    <w:rsid w:val="00041E70"/>
    <w:rsid w:val="00043402"/>
    <w:rsid w:val="00044F86"/>
    <w:rsid w:val="00047205"/>
    <w:rsid w:val="00050902"/>
    <w:rsid w:val="00051B3F"/>
    <w:rsid w:val="000532F3"/>
    <w:rsid w:val="00053373"/>
    <w:rsid w:val="0005484A"/>
    <w:rsid w:val="00057EFC"/>
    <w:rsid w:val="0006151E"/>
    <w:rsid w:val="00074A7D"/>
    <w:rsid w:val="000751CD"/>
    <w:rsid w:val="000773B9"/>
    <w:rsid w:val="00084512"/>
    <w:rsid w:val="0009234B"/>
    <w:rsid w:val="00092DC7"/>
    <w:rsid w:val="00094EB8"/>
    <w:rsid w:val="000963CD"/>
    <w:rsid w:val="000A11F1"/>
    <w:rsid w:val="000A36C5"/>
    <w:rsid w:val="000A3786"/>
    <w:rsid w:val="000A3E3A"/>
    <w:rsid w:val="000A72A4"/>
    <w:rsid w:val="000A7D48"/>
    <w:rsid w:val="000B1FAF"/>
    <w:rsid w:val="000B6E30"/>
    <w:rsid w:val="000C2447"/>
    <w:rsid w:val="000C3BCA"/>
    <w:rsid w:val="000C4C89"/>
    <w:rsid w:val="000C66AD"/>
    <w:rsid w:val="000D1E34"/>
    <w:rsid w:val="000D74C6"/>
    <w:rsid w:val="000D7729"/>
    <w:rsid w:val="000D7ECE"/>
    <w:rsid w:val="000E1FAE"/>
    <w:rsid w:val="000E54C9"/>
    <w:rsid w:val="000F26A6"/>
    <w:rsid w:val="000F4EC0"/>
    <w:rsid w:val="000F5147"/>
    <w:rsid w:val="000F5FB5"/>
    <w:rsid w:val="000F6116"/>
    <w:rsid w:val="000F61E8"/>
    <w:rsid w:val="000F7996"/>
    <w:rsid w:val="001029CF"/>
    <w:rsid w:val="00106518"/>
    <w:rsid w:val="001124D7"/>
    <w:rsid w:val="001134D2"/>
    <w:rsid w:val="00116A3C"/>
    <w:rsid w:val="00116CB6"/>
    <w:rsid w:val="00122694"/>
    <w:rsid w:val="0012483F"/>
    <w:rsid w:val="00131634"/>
    <w:rsid w:val="0013604A"/>
    <w:rsid w:val="001375EE"/>
    <w:rsid w:val="00141EFB"/>
    <w:rsid w:val="00151B93"/>
    <w:rsid w:val="00154761"/>
    <w:rsid w:val="00156875"/>
    <w:rsid w:val="001575B6"/>
    <w:rsid w:val="00160EED"/>
    <w:rsid w:val="00161C13"/>
    <w:rsid w:val="00173082"/>
    <w:rsid w:val="0017327A"/>
    <w:rsid w:val="00173E17"/>
    <w:rsid w:val="0017494B"/>
    <w:rsid w:val="0017694B"/>
    <w:rsid w:val="0018121D"/>
    <w:rsid w:val="00181F53"/>
    <w:rsid w:val="00185F14"/>
    <w:rsid w:val="001904F0"/>
    <w:rsid w:val="00196C75"/>
    <w:rsid w:val="001A579F"/>
    <w:rsid w:val="001A697F"/>
    <w:rsid w:val="001A6D68"/>
    <w:rsid w:val="001A71DB"/>
    <w:rsid w:val="001B0A89"/>
    <w:rsid w:val="001B2001"/>
    <w:rsid w:val="001B2A7D"/>
    <w:rsid w:val="001B41B5"/>
    <w:rsid w:val="001B456D"/>
    <w:rsid w:val="001B4E88"/>
    <w:rsid w:val="001C17C1"/>
    <w:rsid w:val="001C3D3D"/>
    <w:rsid w:val="001C78BB"/>
    <w:rsid w:val="001D2AFC"/>
    <w:rsid w:val="001D3600"/>
    <w:rsid w:val="001D6E30"/>
    <w:rsid w:val="001E11E0"/>
    <w:rsid w:val="001E1CB0"/>
    <w:rsid w:val="001E2E84"/>
    <w:rsid w:val="001E3721"/>
    <w:rsid w:val="001E5900"/>
    <w:rsid w:val="001E71B3"/>
    <w:rsid w:val="001F3F7A"/>
    <w:rsid w:val="001F6712"/>
    <w:rsid w:val="002073B3"/>
    <w:rsid w:val="00211012"/>
    <w:rsid w:val="002173F7"/>
    <w:rsid w:val="0022096F"/>
    <w:rsid w:val="00223B9D"/>
    <w:rsid w:val="00224794"/>
    <w:rsid w:val="00236983"/>
    <w:rsid w:val="00240091"/>
    <w:rsid w:val="002425CF"/>
    <w:rsid w:val="00243628"/>
    <w:rsid w:val="002436AE"/>
    <w:rsid w:val="00243D01"/>
    <w:rsid w:val="00251DC3"/>
    <w:rsid w:val="00253F72"/>
    <w:rsid w:val="00254677"/>
    <w:rsid w:val="00256AF2"/>
    <w:rsid w:val="00257986"/>
    <w:rsid w:val="00260E7F"/>
    <w:rsid w:val="00272A63"/>
    <w:rsid w:val="00274C64"/>
    <w:rsid w:val="00275E6B"/>
    <w:rsid w:val="00280154"/>
    <w:rsid w:val="0028293D"/>
    <w:rsid w:val="002900B0"/>
    <w:rsid w:val="002948B6"/>
    <w:rsid w:val="00295316"/>
    <w:rsid w:val="002954C4"/>
    <w:rsid w:val="00297F0E"/>
    <w:rsid w:val="002A40A3"/>
    <w:rsid w:val="002B0C3E"/>
    <w:rsid w:val="002B0E3C"/>
    <w:rsid w:val="002B5952"/>
    <w:rsid w:val="002C67B5"/>
    <w:rsid w:val="002D30B6"/>
    <w:rsid w:val="002D4059"/>
    <w:rsid w:val="002E031A"/>
    <w:rsid w:val="002E44C4"/>
    <w:rsid w:val="002E5069"/>
    <w:rsid w:val="002F2DC9"/>
    <w:rsid w:val="002F4451"/>
    <w:rsid w:val="002F51B0"/>
    <w:rsid w:val="002F7BB1"/>
    <w:rsid w:val="002F7FF9"/>
    <w:rsid w:val="0030014A"/>
    <w:rsid w:val="00304D1F"/>
    <w:rsid w:val="00306707"/>
    <w:rsid w:val="00307CF1"/>
    <w:rsid w:val="00310DC2"/>
    <w:rsid w:val="0031547F"/>
    <w:rsid w:val="00316236"/>
    <w:rsid w:val="003176AE"/>
    <w:rsid w:val="00323796"/>
    <w:rsid w:val="00323D83"/>
    <w:rsid w:val="0032621A"/>
    <w:rsid w:val="00334011"/>
    <w:rsid w:val="003353D7"/>
    <w:rsid w:val="0033591F"/>
    <w:rsid w:val="00340C7C"/>
    <w:rsid w:val="003443B9"/>
    <w:rsid w:val="0034724F"/>
    <w:rsid w:val="003555F5"/>
    <w:rsid w:val="003559BE"/>
    <w:rsid w:val="00356089"/>
    <w:rsid w:val="00361E0C"/>
    <w:rsid w:val="0036247D"/>
    <w:rsid w:val="003635F6"/>
    <w:rsid w:val="00363D9B"/>
    <w:rsid w:val="00363E3A"/>
    <w:rsid w:val="00364984"/>
    <w:rsid w:val="0038521A"/>
    <w:rsid w:val="0038601C"/>
    <w:rsid w:val="00390B3B"/>
    <w:rsid w:val="003A1172"/>
    <w:rsid w:val="003A3C46"/>
    <w:rsid w:val="003A46A7"/>
    <w:rsid w:val="003A61D6"/>
    <w:rsid w:val="003C1035"/>
    <w:rsid w:val="003C2EF1"/>
    <w:rsid w:val="003C7BFA"/>
    <w:rsid w:val="003D46C3"/>
    <w:rsid w:val="003D5282"/>
    <w:rsid w:val="003E0004"/>
    <w:rsid w:val="003E33E3"/>
    <w:rsid w:val="003E3E83"/>
    <w:rsid w:val="003E57EB"/>
    <w:rsid w:val="003E6EA7"/>
    <w:rsid w:val="003F2B70"/>
    <w:rsid w:val="003F2F68"/>
    <w:rsid w:val="00400B92"/>
    <w:rsid w:val="00400EA1"/>
    <w:rsid w:val="0041245A"/>
    <w:rsid w:val="00412758"/>
    <w:rsid w:val="00413293"/>
    <w:rsid w:val="00413431"/>
    <w:rsid w:val="004163B4"/>
    <w:rsid w:val="00417545"/>
    <w:rsid w:val="00433860"/>
    <w:rsid w:val="00437790"/>
    <w:rsid w:val="004408F8"/>
    <w:rsid w:val="00440D2A"/>
    <w:rsid w:val="0044142D"/>
    <w:rsid w:val="00441EA2"/>
    <w:rsid w:val="00443834"/>
    <w:rsid w:val="0045228E"/>
    <w:rsid w:val="0045296B"/>
    <w:rsid w:val="00467EC7"/>
    <w:rsid w:val="00471329"/>
    <w:rsid w:val="00473C32"/>
    <w:rsid w:val="00480336"/>
    <w:rsid w:val="004813E6"/>
    <w:rsid w:val="00481E26"/>
    <w:rsid w:val="00483C48"/>
    <w:rsid w:val="0048444B"/>
    <w:rsid w:val="0048656F"/>
    <w:rsid w:val="004867BB"/>
    <w:rsid w:val="00486CF7"/>
    <w:rsid w:val="00493681"/>
    <w:rsid w:val="00495500"/>
    <w:rsid w:val="00496E9C"/>
    <w:rsid w:val="00497150"/>
    <w:rsid w:val="0049729A"/>
    <w:rsid w:val="00497B45"/>
    <w:rsid w:val="004A6F0A"/>
    <w:rsid w:val="004B0674"/>
    <w:rsid w:val="004B0EC9"/>
    <w:rsid w:val="004B21B9"/>
    <w:rsid w:val="004B23D9"/>
    <w:rsid w:val="004B369C"/>
    <w:rsid w:val="004B45C0"/>
    <w:rsid w:val="004B4F12"/>
    <w:rsid w:val="004C0BDA"/>
    <w:rsid w:val="004C6692"/>
    <w:rsid w:val="004C6C22"/>
    <w:rsid w:val="004C7A7E"/>
    <w:rsid w:val="004C7D60"/>
    <w:rsid w:val="004D4F46"/>
    <w:rsid w:val="004E13B0"/>
    <w:rsid w:val="004E30A1"/>
    <w:rsid w:val="004E4472"/>
    <w:rsid w:val="004F0CDF"/>
    <w:rsid w:val="004F30BD"/>
    <w:rsid w:val="004F5290"/>
    <w:rsid w:val="004F59B4"/>
    <w:rsid w:val="004F6997"/>
    <w:rsid w:val="005056CD"/>
    <w:rsid w:val="00516520"/>
    <w:rsid w:val="005225BF"/>
    <w:rsid w:val="00525440"/>
    <w:rsid w:val="00525B8C"/>
    <w:rsid w:val="00534E9E"/>
    <w:rsid w:val="0053742F"/>
    <w:rsid w:val="0053761F"/>
    <w:rsid w:val="00545523"/>
    <w:rsid w:val="00545732"/>
    <w:rsid w:val="0055374E"/>
    <w:rsid w:val="0055631C"/>
    <w:rsid w:val="00571648"/>
    <w:rsid w:val="0057227E"/>
    <w:rsid w:val="0057409C"/>
    <w:rsid w:val="005750A5"/>
    <w:rsid w:val="00576EEB"/>
    <w:rsid w:val="005775CE"/>
    <w:rsid w:val="0058237F"/>
    <w:rsid w:val="00584971"/>
    <w:rsid w:val="00592694"/>
    <w:rsid w:val="005926CB"/>
    <w:rsid w:val="005A1D43"/>
    <w:rsid w:val="005A770E"/>
    <w:rsid w:val="005B14C0"/>
    <w:rsid w:val="005B4860"/>
    <w:rsid w:val="005B4EE1"/>
    <w:rsid w:val="005C0AD4"/>
    <w:rsid w:val="005C274E"/>
    <w:rsid w:val="005C4B71"/>
    <w:rsid w:val="005C5295"/>
    <w:rsid w:val="005C68F1"/>
    <w:rsid w:val="005D0790"/>
    <w:rsid w:val="005D11E0"/>
    <w:rsid w:val="005D14B6"/>
    <w:rsid w:val="005D4811"/>
    <w:rsid w:val="005D5F41"/>
    <w:rsid w:val="005D716E"/>
    <w:rsid w:val="005D734B"/>
    <w:rsid w:val="005E07EB"/>
    <w:rsid w:val="005F28E1"/>
    <w:rsid w:val="005F404A"/>
    <w:rsid w:val="005F6A15"/>
    <w:rsid w:val="005F6DED"/>
    <w:rsid w:val="006037DA"/>
    <w:rsid w:val="00603BFB"/>
    <w:rsid w:val="00607EC2"/>
    <w:rsid w:val="00610B90"/>
    <w:rsid w:val="00614391"/>
    <w:rsid w:val="00616FA7"/>
    <w:rsid w:val="00621B88"/>
    <w:rsid w:val="006238B5"/>
    <w:rsid w:val="00627F58"/>
    <w:rsid w:val="00632BD3"/>
    <w:rsid w:val="00644F1C"/>
    <w:rsid w:val="00647B85"/>
    <w:rsid w:val="00651066"/>
    <w:rsid w:val="00651203"/>
    <w:rsid w:val="00651CFB"/>
    <w:rsid w:val="0065433C"/>
    <w:rsid w:val="00657D28"/>
    <w:rsid w:val="00660553"/>
    <w:rsid w:val="006647B6"/>
    <w:rsid w:val="006666CE"/>
    <w:rsid w:val="0066699E"/>
    <w:rsid w:val="00674614"/>
    <w:rsid w:val="00677C63"/>
    <w:rsid w:val="0068224A"/>
    <w:rsid w:val="00682271"/>
    <w:rsid w:val="00685888"/>
    <w:rsid w:val="00686D62"/>
    <w:rsid w:val="00693DD0"/>
    <w:rsid w:val="006978AC"/>
    <w:rsid w:val="006A37D1"/>
    <w:rsid w:val="006A4757"/>
    <w:rsid w:val="006A5EE1"/>
    <w:rsid w:val="006A6312"/>
    <w:rsid w:val="006B36DB"/>
    <w:rsid w:val="006B7A96"/>
    <w:rsid w:val="006C100C"/>
    <w:rsid w:val="006C2986"/>
    <w:rsid w:val="006C7357"/>
    <w:rsid w:val="006D1E2B"/>
    <w:rsid w:val="006D5DFE"/>
    <w:rsid w:val="006D6D02"/>
    <w:rsid w:val="006D761B"/>
    <w:rsid w:val="006E5348"/>
    <w:rsid w:val="006E62E1"/>
    <w:rsid w:val="006E67F6"/>
    <w:rsid w:val="006E6BED"/>
    <w:rsid w:val="006F1855"/>
    <w:rsid w:val="006F1DC6"/>
    <w:rsid w:val="00701977"/>
    <w:rsid w:val="00707C83"/>
    <w:rsid w:val="00710AE2"/>
    <w:rsid w:val="00720744"/>
    <w:rsid w:val="0072670F"/>
    <w:rsid w:val="00731F9A"/>
    <w:rsid w:val="007335E3"/>
    <w:rsid w:val="00734512"/>
    <w:rsid w:val="007404F1"/>
    <w:rsid w:val="0074158C"/>
    <w:rsid w:val="00745A8A"/>
    <w:rsid w:val="0074656C"/>
    <w:rsid w:val="007502D5"/>
    <w:rsid w:val="00754DFE"/>
    <w:rsid w:val="0076323B"/>
    <w:rsid w:val="007662FC"/>
    <w:rsid w:val="00776AB0"/>
    <w:rsid w:val="00776CE0"/>
    <w:rsid w:val="007857A4"/>
    <w:rsid w:val="00785ADA"/>
    <w:rsid w:val="00786FF5"/>
    <w:rsid w:val="007907CC"/>
    <w:rsid w:val="007940EC"/>
    <w:rsid w:val="007A0BE5"/>
    <w:rsid w:val="007A1A74"/>
    <w:rsid w:val="007A360D"/>
    <w:rsid w:val="007B446D"/>
    <w:rsid w:val="007B6773"/>
    <w:rsid w:val="007C1C1C"/>
    <w:rsid w:val="007C73B2"/>
    <w:rsid w:val="007C7738"/>
    <w:rsid w:val="007D0612"/>
    <w:rsid w:val="007E7CC5"/>
    <w:rsid w:val="007F3425"/>
    <w:rsid w:val="007F4048"/>
    <w:rsid w:val="00802342"/>
    <w:rsid w:val="008028F6"/>
    <w:rsid w:val="008031B4"/>
    <w:rsid w:val="0080669C"/>
    <w:rsid w:val="00806D28"/>
    <w:rsid w:val="00806D2D"/>
    <w:rsid w:val="008150A0"/>
    <w:rsid w:val="00816521"/>
    <w:rsid w:val="008167C0"/>
    <w:rsid w:val="00821B7B"/>
    <w:rsid w:val="00821C67"/>
    <w:rsid w:val="00821F4C"/>
    <w:rsid w:val="00821FA1"/>
    <w:rsid w:val="008225B6"/>
    <w:rsid w:val="008233E2"/>
    <w:rsid w:val="00823A1A"/>
    <w:rsid w:val="008249DD"/>
    <w:rsid w:val="00841B3F"/>
    <w:rsid w:val="00841CC2"/>
    <w:rsid w:val="008428BF"/>
    <w:rsid w:val="00843E6D"/>
    <w:rsid w:val="00845F8E"/>
    <w:rsid w:val="0084748C"/>
    <w:rsid w:val="00847B12"/>
    <w:rsid w:val="008530DB"/>
    <w:rsid w:val="008604BB"/>
    <w:rsid w:val="00860B2A"/>
    <w:rsid w:val="0086148A"/>
    <w:rsid w:val="008617D9"/>
    <w:rsid w:val="00861822"/>
    <w:rsid w:val="008657A0"/>
    <w:rsid w:val="00865FD2"/>
    <w:rsid w:val="00876E3A"/>
    <w:rsid w:val="00881351"/>
    <w:rsid w:val="00881655"/>
    <w:rsid w:val="00881B88"/>
    <w:rsid w:val="00882EB4"/>
    <w:rsid w:val="00883127"/>
    <w:rsid w:val="00884258"/>
    <w:rsid w:val="00892F50"/>
    <w:rsid w:val="00895AD0"/>
    <w:rsid w:val="00895F12"/>
    <w:rsid w:val="00897284"/>
    <w:rsid w:val="008A2BDA"/>
    <w:rsid w:val="008A50E7"/>
    <w:rsid w:val="008B0CDE"/>
    <w:rsid w:val="008B76B8"/>
    <w:rsid w:val="008B7A83"/>
    <w:rsid w:val="008B7E8D"/>
    <w:rsid w:val="008C12B0"/>
    <w:rsid w:val="008C1C8E"/>
    <w:rsid w:val="008C2D6C"/>
    <w:rsid w:val="008D1DE0"/>
    <w:rsid w:val="008D29F0"/>
    <w:rsid w:val="008D2F0D"/>
    <w:rsid w:val="008D3CD9"/>
    <w:rsid w:val="008D4F55"/>
    <w:rsid w:val="008E44A3"/>
    <w:rsid w:val="008E4A63"/>
    <w:rsid w:val="008E4D0B"/>
    <w:rsid w:val="008F7422"/>
    <w:rsid w:val="008F79BC"/>
    <w:rsid w:val="008F7A80"/>
    <w:rsid w:val="0090288E"/>
    <w:rsid w:val="00903018"/>
    <w:rsid w:val="00903194"/>
    <w:rsid w:val="009044B1"/>
    <w:rsid w:val="00905C25"/>
    <w:rsid w:val="00907D98"/>
    <w:rsid w:val="00913A05"/>
    <w:rsid w:val="00921AB2"/>
    <w:rsid w:val="00922DE5"/>
    <w:rsid w:val="009254B1"/>
    <w:rsid w:val="009255C9"/>
    <w:rsid w:val="0092773E"/>
    <w:rsid w:val="00932DF9"/>
    <w:rsid w:val="00940CA1"/>
    <w:rsid w:val="00943AF6"/>
    <w:rsid w:val="00944280"/>
    <w:rsid w:val="009500E0"/>
    <w:rsid w:val="009540DA"/>
    <w:rsid w:val="00955DF1"/>
    <w:rsid w:val="00957BD2"/>
    <w:rsid w:val="00961D77"/>
    <w:rsid w:val="009620D7"/>
    <w:rsid w:val="0096344B"/>
    <w:rsid w:val="009643F7"/>
    <w:rsid w:val="009647B8"/>
    <w:rsid w:val="009709B1"/>
    <w:rsid w:val="0097346B"/>
    <w:rsid w:val="00973990"/>
    <w:rsid w:val="00974904"/>
    <w:rsid w:val="00976D85"/>
    <w:rsid w:val="009837BD"/>
    <w:rsid w:val="009912AF"/>
    <w:rsid w:val="00994EE1"/>
    <w:rsid w:val="00995DF6"/>
    <w:rsid w:val="00997720"/>
    <w:rsid w:val="009A0E75"/>
    <w:rsid w:val="009A1D84"/>
    <w:rsid w:val="009A7D2A"/>
    <w:rsid w:val="009B43C1"/>
    <w:rsid w:val="009B7D26"/>
    <w:rsid w:val="009C03FF"/>
    <w:rsid w:val="009C0A25"/>
    <w:rsid w:val="009C2F8E"/>
    <w:rsid w:val="009D04AE"/>
    <w:rsid w:val="009D10E5"/>
    <w:rsid w:val="009D1712"/>
    <w:rsid w:val="009D7D7F"/>
    <w:rsid w:val="009E6223"/>
    <w:rsid w:val="009E745E"/>
    <w:rsid w:val="009E7EF5"/>
    <w:rsid w:val="009F21CA"/>
    <w:rsid w:val="009F5244"/>
    <w:rsid w:val="009F7558"/>
    <w:rsid w:val="00A01B05"/>
    <w:rsid w:val="00A01CAE"/>
    <w:rsid w:val="00A04665"/>
    <w:rsid w:val="00A05566"/>
    <w:rsid w:val="00A05CB6"/>
    <w:rsid w:val="00A06962"/>
    <w:rsid w:val="00A1017F"/>
    <w:rsid w:val="00A10956"/>
    <w:rsid w:val="00A11370"/>
    <w:rsid w:val="00A11B54"/>
    <w:rsid w:val="00A126E1"/>
    <w:rsid w:val="00A14917"/>
    <w:rsid w:val="00A160FE"/>
    <w:rsid w:val="00A16A31"/>
    <w:rsid w:val="00A17DB0"/>
    <w:rsid w:val="00A2038A"/>
    <w:rsid w:val="00A22A11"/>
    <w:rsid w:val="00A2708D"/>
    <w:rsid w:val="00A32545"/>
    <w:rsid w:val="00A3636D"/>
    <w:rsid w:val="00A375AB"/>
    <w:rsid w:val="00A41DB1"/>
    <w:rsid w:val="00A43502"/>
    <w:rsid w:val="00A43E08"/>
    <w:rsid w:val="00A444D5"/>
    <w:rsid w:val="00A45B0A"/>
    <w:rsid w:val="00A46AC9"/>
    <w:rsid w:val="00A510B3"/>
    <w:rsid w:val="00A51A61"/>
    <w:rsid w:val="00A523B7"/>
    <w:rsid w:val="00A53858"/>
    <w:rsid w:val="00A54B50"/>
    <w:rsid w:val="00A61BF2"/>
    <w:rsid w:val="00A63653"/>
    <w:rsid w:val="00A709B8"/>
    <w:rsid w:val="00A70C6D"/>
    <w:rsid w:val="00A7335F"/>
    <w:rsid w:val="00A74701"/>
    <w:rsid w:val="00A75B52"/>
    <w:rsid w:val="00A80A6C"/>
    <w:rsid w:val="00A81D41"/>
    <w:rsid w:val="00A8282B"/>
    <w:rsid w:val="00A86A6F"/>
    <w:rsid w:val="00A86DBC"/>
    <w:rsid w:val="00A918A0"/>
    <w:rsid w:val="00A96270"/>
    <w:rsid w:val="00AA187A"/>
    <w:rsid w:val="00AA77A0"/>
    <w:rsid w:val="00AA7D3E"/>
    <w:rsid w:val="00AB4EF5"/>
    <w:rsid w:val="00AC1412"/>
    <w:rsid w:val="00AC7B92"/>
    <w:rsid w:val="00AD572D"/>
    <w:rsid w:val="00AD6677"/>
    <w:rsid w:val="00AD7C6B"/>
    <w:rsid w:val="00AE18D9"/>
    <w:rsid w:val="00AE21B4"/>
    <w:rsid w:val="00AE3F04"/>
    <w:rsid w:val="00AF1F60"/>
    <w:rsid w:val="00AF7392"/>
    <w:rsid w:val="00AF740A"/>
    <w:rsid w:val="00B02211"/>
    <w:rsid w:val="00B10B2C"/>
    <w:rsid w:val="00B137C9"/>
    <w:rsid w:val="00B26F42"/>
    <w:rsid w:val="00B326CA"/>
    <w:rsid w:val="00B34D46"/>
    <w:rsid w:val="00B35CD9"/>
    <w:rsid w:val="00B37312"/>
    <w:rsid w:val="00B3746C"/>
    <w:rsid w:val="00B37FA9"/>
    <w:rsid w:val="00B40441"/>
    <w:rsid w:val="00B414BB"/>
    <w:rsid w:val="00B44969"/>
    <w:rsid w:val="00B45187"/>
    <w:rsid w:val="00B554C3"/>
    <w:rsid w:val="00B55BAE"/>
    <w:rsid w:val="00B61E78"/>
    <w:rsid w:val="00B62492"/>
    <w:rsid w:val="00B71BBE"/>
    <w:rsid w:val="00B71C97"/>
    <w:rsid w:val="00B7758C"/>
    <w:rsid w:val="00B81639"/>
    <w:rsid w:val="00B817F3"/>
    <w:rsid w:val="00B91DE3"/>
    <w:rsid w:val="00B97FF2"/>
    <w:rsid w:val="00BA3418"/>
    <w:rsid w:val="00BA4CB5"/>
    <w:rsid w:val="00BA7EEE"/>
    <w:rsid w:val="00BB0720"/>
    <w:rsid w:val="00BB309D"/>
    <w:rsid w:val="00BB34CA"/>
    <w:rsid w:val="00BB46A6"/>
    <w:rsid w:val="00BB5316"/>
    <w:rsid w:val="00BB5C6D"/>
    <w:rsid w:val="00BB69B5"/>
    <w:rsid w:val="00BB6F4B"/>
    <w:rsid w:val="00BC00A4"/>
    <w:rsid w:val="00BC0ECC"/>
    <w:rsid w:val="00BC1D6C"/>
    <w:rsid w:val="00BC5732"/>
    <w:rsid w:val="00BD0D89"/>
    <w:rsid w:val="00BD0E38"/>
    <w:rsid w:val="00BD1BCF"/>
    <w:rsid w:val="00BD3B9B"/>
    <w:rsid w:val="00BD482F"/>
    <w:rsid w:val="00BE3BCF"/>
    <w:rsid w:val="00BE4430"/>
    <w:rsid w:val="00BF48C1"/>
    <w:rsid w:val="00BF4E0D"/>
    <w:rsid w:val="00C023E3"/>
    <w:rsid w:val="00C1019B"/>
    <w:rsid w:val="00C10E0B"/>
    <w:rsid w:val="00C13A47"/>
    <w:rsid w:val="00C148C0"/>
    <w:rsid w:val="00C16B1F"/>
    <w:rsid w:val="00C2472F"/>
    <w:rsid w:val="00C30B71"/>
    <w:rsid w:val="00C3214B"/>
    <w:rsid w:val="00C32F84"/>
    <w:rsid w:val="00C33FCA"/>
    <w:rsid w:val="00C34223"/>
    <w:rsid w:val="00C361A3"/>
    <w:rsid w:val="00C36470"/>
    <w:rsid w:val="00C37DEA"/>
    <w:rsid w:val="00C447D6"/>
    <w:rsid w:val="00C44F64"/>
    <w:rsid w:val="00C50A23"/>
    <w:rsid w:val="00C50CD7"/>
    <w:rsid w:val="00C512E2"/>
    <w:rsid w:val="00C53377"/>
    <w:rsid w:val="00C5338E"/>
    <w:rsid w:val="00C53BE2"/>
    <w:rsid w:val="00C75610"/>
    <w:rsid w:val="00C76337"/>
    <w:rsid w:val="00C76D7B"/>
    <w:rsid w:val="00C849C5"/>
    <w:rsid w:val="00C87288"/>
    <w:rsid w:val="00C873AB"/>
    <w:rsid w:val="00C91B6F"/>
    <w:rsid w:val="00C928FD"/>
    <w:rsid w:val="00C94DD6"/>
    <w:rsid w:val="00CA1C53"/>
    <w:rsid w:val="00CA3719"/>
    <w:rsid w:val="00CA50C8"/>
    <w:rsid w:val="00CA5215"/>
    <w:rsid w:val="00CA5A49"/>
    <w:rsid w:val="00CB0071"/>
    <w:rsid w:val="00CB10D2"/>
    <w:rsid w:val="00CB2997"/>
    <w:rsid w:val="00CB2C41"/>
    <w:rsid w:val="00CB5B61"/>
    <w:rsid w:val="00CB63E3"/>
    <w:rsid w:val="00CC2980"/>
    <w:rsid w:val="00CC7A5B"/>
    <w:rsid w:val="00CD41B6"/>
    <w:rsid w:val="00CD4E05"/>
    <w:rsid w:val="00CD6053"/>
    <w:rsid w:val="00CD6056"/>
    <w:rsid w:val="00CE20F3"/>
    <w:rsid w:val="00CE3092"/>
    <w:rsid w:val="00D02B14"/>
    <w:rsid w:val="00D03A49"/>
    <w:rsid w:val="00D04CDF"/>
    <w:rsid w:val="00D071D0"/>
    <w:rsid w:val="00D14B99"/>
    <w:rsid w:val="00D15DE3"/>
    <w:rsid w:val="00D16D11"/>
    <w:rsid w:val="00D17ED8"/>
    <w:rsid w:val="00D204B9"/>
    <w:rsid w:val="00D21F8E"/>
    <w:rsid w:val="00D2644E"/>
    <w:rsid w:val="00D30F04"/>
    <w:rsid w:val="00D314C2"/>
    <w:rsid w:val="00D32BC8"/>
    <w:rsid w:val="00D33DD2"/>
    <w:rsid w:val="00D358B2"/>
    <w:rsid w:val="00D40C33"/>
    <w:rsid w:val="00D41A9B"/>
    <w:rsid w:val="00D46337"/>
    <w:rsid w:val="00D62488"/>
    <w:rsid w:val="00D647C4"/>
    <w:rsid w:val="00D70490"/>
    <w:rsid w:val="00D7165A"/>
    <w:rsid w:val="00D71BFB"/>
    <w:rsid w:val="00D73A19"/>
    <w:rsid w:val="00D75C97"/>
    <w:rsid w:val="00D77B1F"/>
    <w:rsid w:val="00D80F41"/>
    <w:rsid w:val="00D83D08"/>
    <w:rsid w:val="00D84054"/>
    <w:rsid w:val="00D86DF0"/>
    <w:rsid w:val="00D87F99"/>
    <w:rsid w:val="00DA2A30"/>
    <w:rsid w:val="00DA5E95"/>
    <w:rsid w:val="00DB14F9"/>
    <w:rsid w:val="00DB4FED"/>
    <w:rsid w:val="00DB7E6A"/>
    <w:rsid w:val="00DB7E9B"/>
    <w:rsid w:val="00DC06F4"/>
    <w:rsid w:val="00DC10B3"/>
    <w:rsid w:val="00DC32E9"/>
    <w:rsid w:val="00DC4930"/>
    <w:rsid w:val="00DC4B7E"/>
    <w:rsid w:val="00DC53A8"/>
    <w:rsid w:val="00DC743D"/>
    <w:rsid w:val="00DD2BC6"/>
    <w:rsid w:val="00DD2E67"/>
    <w:rsid w:val="00DD407E"/>
    <w:rsid w:val="00DD408A"/>
    <w:rsid w:val="00DD4935"/>
    <w:rsid w:val="00DE0A98"/>
    <w:rsid w:val="00DE2653"/>
    <w:rsid w:val="00DE6417"/>
    <w:rsid w:val="00DF339C"/>
    <w:rsid w:val="00DF6614"/>
    <w:rsid w:val="00DF7E69"/>
    <w:rsid w:val="00E03232"/>
    <w:rsid w:val="00E03F69"/>
    <w:rsid w:val="00E13678"/>
    <w:rsid w:val="00E137E5"/>
    <w:rsid w:val="00E138E1"/>
    <w:rsid w:val="00E13EA9"/>
    <w:rsid w:val="00E14FE6"/>
    <w:rsid w:val="00E173E7"/>
    <w:rsid w:val="00E22B70"/>
    <w:rsid w:val="00E239A2"/>
    <w:rsid w:val="00E23EE2"/>
    <w:rsid w:val="00E240FC"/>
    <w:rsid w:val="00E26C7D"/>
    <w:rsid w:val="00E2705B"/>
    <w:rsid w:val="00E3217D"/>
    <w:rsid w:val="00E330E1"/>
    <w:rsid w:val="00E3477F"/>
    <w:rsid w:val="00E34B14"/>
    <w:rsid w:val="00E42EAD"/>
    <w:rsid w:val="00E43706"/>
    <w:rsid w:val="00E44086"/>
    <w:rsid w:val="00E44BA8"/>
    <w:rsid w:val="00E51684"/>
    <w:rsid w:val="00E52553"/>
    <w:rsid w:val="00E54497"/>
    <w:rsid w:val="00E563C9"/>
    <w:rsid w:val="00E56E79"/>
    <w:rsid w:val="00E602EC"/>
    <w:rsid w:val="00E64111"/>
    <w:rsid w:val="00E7007A"/>
    <w:rsid w:val="00E73C7C"/>
    <w:rsid w:val="00E81A4D"/>
    <w:rsid w:val="00E81F94"/>
    <w:rsid w:val="00E84085"/>
    <w:rsid w:val="00E90AC7"/>
    <w:rsid w:val="00E9445A"/>
    <w:rsid w:val="00E96866"/>
    <w:rsid w:val="00EA7306"/>
    <w:rsid w:val="00EB0B07"/>
    <w:rsid w:val="00EB10BD"/>
    <w:rsid w:val="00EB24E8"/>
    <w:rsid w:val="00EB306C"/>
    <w:rsid w:val="00EC3359"/>
    <w:rsid w:val="00EC7C8A"/>
    <w:rsid w:val="00ED0325"/>
    <w:rsid w:val="00ED2858"/>
    <w:rsid w:val="00ED5419"/>
    <w:rsid w:val="00ED54EF"/>
    <w:rsid w:val="00EE6455"/>
    <w:rsid w:val="00EE70FC"/>
    <w:rsid w:val="00EF0FDF"/>
    <w:rsid w:val="00EF5545"/>
    <w:rsid w:val="00F01225"/>
    <w:rsid w:val="00F032B0"/>
    <w:rsid w:val="00F051F6"/>
    <w:rsid w:val="00F0574B"/>
    <w:rsid w:val="00F1220B"/>
    <w:rsid w:val="00F12341"/>
    <w:rsid w:val="00F12AE9"/>
    <w:rsid w:val="00F1395F"/>
    <w:rsid w:val="00F2122C"/>
    <w:rsid w:val="00F24B60"/>
    <w:rsid w:val="00F267E7"/>
    <w:rsid w:val="00F351B7"/>
    <w:rsid w:val="00F3649B"/>
    <w:rsid w:val="00F37544"/>
    <w:rsid w:val="00F40133"/>
    <w:rsid w:val="00F42185"/>
    <w:rsid w:val="00F4743F"/>
    <w:rsid w:val="00F5091C"/>
    <w:rsid w:val="00F646AC"/>
    <w:rsid w:val="00F67C15"/>
    <w:rsid w:val="00F70165"/>
    <w:rsid w:val="00F701AD"/>
    <w:rsid w:val="00F71EA4"/>
    <w:rsid w:val="00F73188"/>
    <w:rsid w:val="00F76340"/>
    <w:rsid w:val="00F81086"/>
    <w:rsid w:val="00F81912"/>
    <w:rsid w:val="00F83FAA"/>
    <w:rsid w:val="00F86587"/>
    <w:rsid w:val="00FA2478"/>
    <w:rsid w:val="00FA45A5"/>
    <w:rsid w:val="00FA4665"/>
    <w:rsid w:val="00FA7D51"/>
    <w:rsid w:val="00FB311C"/>
    <w:rsid w:val="00FC197B"/>
    <w:rsid w:val="00FC1F4A"/>
    <w:rsid w:val="00FC557C"/>
    <w:rsid w:val="00FC5841"/>
    <w:rsid w:val="00FC7189"/>
    <w:rsid w:val="00FD4D19"/>
    <w:rsid w:val="00FD58F2"/>
    <w:rsid w:val="00FD69BD"/>
    <w:rsid w:val="00FD7080"/>
    <w:rsid w:val="00FD749E"/>
    <w:rsid w:val="00FE65E9"/>
    <w:rsid w:val="00FE754A"/>
    <w:rsid w:val="00FF0309"/>
    <w:rsid w:val="00FF091E"/>
    <w:rsid w:val="00FF1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DB704FC"/>
  <w15:docId w15:val="{DCE2D7C8-0D60-4A8B-A7DE-2C090366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iPriority="0" w:unhideWhenUsed="1"/>
    <w:lsdException w:name="List Bullet 5" w:semiHidden="1" w:uiPriority="0" w:unhideWhenUsed="1"/>
    <w:lsdException w:name="List Number 2" w:semiHidden="1" w:uiPriority="6" w:unhideWhenUsed="1" w:qFormat="1"/>
    <w:lsdException w:name="List Number 3" w:semiHidden="1" w:uiPriority="6" w:unhideWhenUsed="1"/>
    <w:lsdException w:name="List Number 4" w:uiPriority="6" w:unhideWhenUsed="1"/>
    <w:lsdException w:name="List Number 5" w:uiPriority="6"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uiPriority="7"/>
    <w:lsdException w:name="List Continue 4" w:uiPriority="7"/>
    <w:lsdException w:name="List Continue 5" w:uiPriority="7"/>
    <w:lsdException w:name="Message Header" w:semiHidden="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D3"/>
    <w:pPr>
      <w:spacing w:before="120" w:after="120" w:line="276" w:lineRule="auto"/>
    </w:pPr>
    <w:rPr>
      <w:rFonts w:ascii="Arial" w:hAnsi="Arial"/>
      <w:sz w:val="19"/>
    </w:rPr>
  </w:style>
  <w:style w:type="paragraph" w:styleId="Heading1">
    <w:name w:val="heading 1"/>
    <w:basedOn w:val="Normal"/>
    <w:next w:val="BodyText"/>
    <w:link w:val="Heading1Char"/>
    <w:qFormat/>
    <w:rsid w:val="00B37312"/>
    <w:pPr>
      <w:keepNext/>
      <w:keepLines/>
      <w:pageBreakBefore/>
      <w:numPr>
        <w:numId w:val="43"/>
      </w:numPr>
      <w:spacing w:after="960"/>
      <w:ind w:left="0" w:firstLine="0"/>
      <w:outlineLvl w:val="0"/>
    </w:pPr>
    <w:rPr>
      <w:rFonts w:eastAsia="Times New Roman" w:cs="Times New Roman"/>
      <w:color w:val="004F9E"/>
      <w:kern w:val="32"/>
      <w:sz w:val="60"/>
      <w:szCs w:val="48"/>
      <w:lang w:eastAsia="fr-CA"/>
    </w:rPr>
  </w:style>
  <w:style w:type="paragraph" w:styleId="Heading2">
    <w:name w:val="heading 2"/>
    <w:basedOn w:val="Normal"/>
    <w:next w:val="BodyText"/>
    <w:link w:val="Heading2Char"/>
    <w:qFormat/>
    <w:rsid w:val="00E03232"/>
    <w:pPr>
      <w:keepNext/>
      <w:keepLines/>
      <w:numPr>
        <w:ilvl w:val="1"/>
        <w:numId w:val="43"/>
      </w:numPr>
      <w:pBdr>
        <w:between w:val="single" w:sz="4" w:space="9" w:color="D7D8D6" w:themeColor="accent1"/>
      </w:pBdr>
      <w:spacing w:before="240"/>
      <w:outlineLvl w:val="1"/>
    </w:pPr>
    <w:rPr>
      <w:rFonts w:eastAsia="Times New Roman" w:cs="Times New Roman"/>
      <w:color w:val="004F9E"/>
      <w:sz w:val="32"/>
      <w:szCs w:val="24"/>
      <w:lang w:eastAsia="fr-CA"/>
    </w:rPr>
  </w:style>
  <w:style w:type="paragraph" w:styleId="Heading3">
    <w:name w:val="heading 3"/>
    <w:basedOn w:val="Normal"/>
    <w:next w:val="BodyText"/>
    <w:link w:val="Heading3Char"/>
    <w:qFormat/>
    <w:rsid w:val="00E03232"/>
    <w:pPr>
      <w:keepNext/>
      <w:keepLines/>
      <w:numPr>
        <w:ilvl w:val="2"/>
        <w:numId w:val="43"/>
      </w:numPr>
      <w:spacing w:before="240"/>
      <w:outlineLvl w:val="2"/>
    </w:pPr>
    <w:rPr>
      <w:rFonts w:eastAsiaTheme="majorEastAsia" w:cs="Arial"/>
      <w:bCs/>
      <w:color w:val="004F9E"/>
      <w:sz w:val="24"/>
      <w:szCs w:val="24"/>
      <w:lang w:eastAsia="fr-CA"/>
    </w:rPr>
  </w:style>
  <w:style w:type="paragraph" w:styleId="Heading4">
    <w:name w:val="heading 4"/>
    <w:basedOn w:val="Normal"/>
    <w:next w:val="BodyText"/>
    <w:link w:val="Heading4Char"/>
    <w:qFormat/>
    <w:rsid w:val="00E03232"/>
    <w:pPr>
      <w:keepNext/>
      <w:keepLines/>
      <w:spacing w:before="200" w:after="60"/>
      <w:outlineLvl w:val="3"/>
    </w:pPr>
    <w:rPr>
      <w:rFonts w:ascii="Arial Bold" w:eastAsiaTheme="minorEastAsia" w:hAnsi="Arial Bold" w:cs="Arial"/>
      <w:b/>
      <w:bCs/>
      <w:color w:val="004F9E"/>
      <w:szCs w:val="20"/>
      <w:lang w:eastAsia="fr-CA"/>
    </w:rPr>
  </w:style>
  <w:style w:type="paragraph" w:styleId="Heading5">
    <w:name w:val="heading 5"/>
    <w:basedOn w:val="Normal"/>
    <w:next w:val="BodyText"/>
    <w:link w:val="Heading5Char"/>
    <w:qFormat/>
    <w:rsid w:val="00E03232"/>
    <w:pPr>
      <w:keepNext/>
      <w:keepLines/>
      <w:spacing w:before="200" w:after="60"/>
      <w:ind w:right="896"/>
      <w:outlineLvl w:val="4"/>
    </w:pPr>
    <w:rPr>
      <w:rFonts w:eastAsia="Times New Roman" w:cs="Times New Roman"/>
      <w:i/>
      <w:color w:val="004F9E"/>
      <w:szCs w:val="24"/>
      <w:lang w:eastAsia="fr-CA"/>
    </w:rPr>
  </w:style>
  <w:style w:type="paragraph" w:styleId="Heading6">
    <w:name w:val="heading 6"/>
    <w:basedOn w:val="Normal"/>
    <w:next w:val="Normal"/>
    <w:link w:val="Heading6Char"/>
    <w:uiPriority w:val="3"/>
    <w:semiHidden/>
    <w:qFormat/>
    <w:rsid w:val="009E745E"/>
    <w:pPr>
      <w:keepNext/>
      <w:keepLines/>
      <w:spacing w:before="40" w:after="0"/>
      <w:outlineLvl w:val="5"/>
    </w:pPr>
    <w:rPr>
      <w:rFonts w:asciiTheme="majorHAnsi" w:eastAsiaTheme="majorEastAsia" w:hAnsiTheme="majorHAnsi" w:cstheme="majorBidi"/>
      <w:color w:val="6A6D68" w:themeColor="accent1" w:themeShade="7F"/>
    </w:rPr>
  </w:style>
  <w:style w:type="paragraph" w:styleId="Heading7">
    <w:name w:val="heading 7"/>
    <w:basedOn w:val="Normal"/>
    <w:next w:val="Normal"/>
    <w:link w:val="Heading7Char"/>
    <w:uiPriority w:val="9"/>
    <w:semiHidden/>
    <w:unhideWhenUsed/>
    <w:qFormat/>
    <w:rsid w:val="0072670F"/>
    <w:pPr>
      <w:keepNext/>
      <w:keepLines/>
      <w:spacing w:before="40" w:after="0"/>
      <w:outlineLvl w:val="6"/>
    </w:pPr>
    <w:rPr>
      <w:rFonts w:asciiTheme="majorHAnsi" w:eastAsiaTheme="majorEastAsia" w:hAnsiTheme="majorHAnsi" w:cstheme="majorBidi"/>
      <w:i/>
      <w:iCs/>
      <w:color w:val="6A6D68" w:themeColor="accent1" w:themeShade="7F"/>
    </w:rPr>
  </w:style>
  <w:style w:type="paragraph" w:styleId="Heading8">
    <w:name w:val="heading 8"/>
    <w:basedOn w:val="Normal"/>
    <w:next w:val="Normal"/>
    <w:link w:val="Heading8Char"/>
    <w:uiPriority w:val="9"/>
    <w:semiHidden/>
    <w:unhideWhenUsed/>
    <w:qFormat/>
    <w:rsid w:val="007267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67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53F72"/>
    <w:pPr>
      <w:spacing w:line="860" w:lineRule="exact"/>
      <w:ind w:left="437" w:right="-188"/>
      <w:jc w:val="right"/>
    </w:pPr>
    <w:rPr>
      <w:rFonts w:asciiTheme="majorHAnsi" w:eastAsiaTheme="majorEastAsia" w:hAnsiTheme="majorHAnsi" w:cstheme="majorBidi"/>
      <w:b/>
      <w:color w:val="FFFFFF" w:themeColor="background1"/>
      <w:kern w:val="28"/>
      <w:sz w:val="80"/>
      <w:szCs w:val="80"/>
    </w:rPr>
  </w:style>
  <w:style w:type="character" w:customStyle="1" w:styleId="TitleChar">
    <w:name w:val="Title Char"/>
    <w:basedOn w:val="DefaultParagraphFont"/>
    <w:link w:val="Title"/>
    <w:uiPriority w:val="1"/>
    <w:rsid w:val="00253F72"/>
    <w:rPr>
      <w:rFonts w:asciiTheme="majorHAnsi" w:eastAsiaTheme="majorEastAsia" w:hAnsiTheme="majorHAnsi" w:cstheme="majorBidi"/>
      <w:b/>
      <w:color w:val="FFFFFF" w:themeColor="background1"/>
      <w:kern w:val="28"/>
      <w:sz w:val="80"/>
      <w:szCs w:val="80"/>
    </w:rPr>
  </w:style>
  <w:style w:type="paragraph" w:styleId="Subtitle">
    <w:name w:val="Subtitle"/>
    <w:basedOn w:val="Title"/>
    <w:next w:val="Normal"/>
    <w:link w:val="SubtitleChar"/>
    <w:uiPriority w:val="2"/>
    <w:qFormat/>
    <w:rsid w:val="00CA3719"/>
    <w:pPr>
      <w:spacing w:line="240" w:lineRule="auto"/>
      <w:ind w:left="516"/>
    </w:pPr>
    <w:rPr>
      <w:b w:val="0"/>
      <w:caps/>
      <w:sz w:val="30"/>
      <w:szCs w:val="30"/>
    </w:rPr>
  </w:style>
  <w:style w:type="character" w:customStyle="1" w:styleId="SubtitleChar">
    <w:name w:val="Subtitle Char"/>
    <w:basedOn w:val="DefaultParagraphFont"/>
    <w:link w:val="Subtitle"/>
    <w:uiPriority w:val="2"/>
    <w:rsid w:val="00CA3719"/>
    <w:rPr>
      <w:rFonts w:asciiTheme="majorHAnsi" w:eastAsiaTheme="majorEastAsia" w:hAnsiTheme="majorHAnsi" w:cstheme="majorBidi"/>
      <w:caps/>
      <w:color w:val="FFFFFF" w:themeColor="background1"/>
      <w:kern w:val="28"/>
      <w:sz w:val="30"/>
      <w:szCs w:val="30"/>
    </w:rPr>
  </w:style>
  <w:style w:type="character" w:customStyle="1" w:styleId="Heading1Char">
    <w:name w:val="Heading 1 Char"/>
    <w:basedOn w:val="DefaultParagraphFont"/>
    <w:link w:val="Heading1"/>
    <w:rsid w:val="00B37312"/>
    <w:rPr>
      <w:rFonts w:ascii="Arial" w:eastAsia="Times New Roman" w:hAnsi="Arial" w:cs="Times New Roman"/>
      <w:color w:val="004F9E"/>
      <w:kern w:val="32"/>
      <w:sz w:val="60"/>
      <w:szCs w:val="48"/>
      <w:lang w:eastAsia="fr-CA"/>
    </w:rPr>
  </w:style>
  <w:style w:type="character" w:customStyle="1" w:styleId="Heading2Char">
    <w:name w:val="Heading 2 Char"/>
    <w:basedOn w:val="DefaultParagraphFont"/>
    <w:link w:val="Heading2"/>
    <w:rsid w:val="00E03232"/>
    <w:rPr>
      <w:rFonts w:ascii="Arial" w:eastAsia="Times New Roman" w:hAnsi="Arial" w:cs="Times New Roman"/>
      <w:color w:val="004F9E"/>
      <w:sz w:val="32"/>
      <w:szCs w:val="24"/>
      <w:lang w:eastAsia="fr-CA"/>
    </w:rPr>
  </w:style>
  <w:style w:type="character" w:customStyle="1" w:styleId="Heading3Char">
    <w:name w:val="Heading 3 Char"/>
    <w:link w:val="Heading3"/>
    <w:rsid w:val="00E03232"/>
    <w:rPr>
      <w:rFonts w:ascii="Arial" w:eastAsiaTheme="majorEastAsia" w:hAnsi="Arial" w:cs="Arial"/>
      <w:bCs/>
      <w:color w:val="004F9E"/>
      <w:sz w:val="24"/>
      <w:szCs w:val="24"/>
      <w:lang w:eastAsia="fr-CA"/>
    </w:rPr>
  </w:style>
  <w:style w:type="character" w:customStyle="1" w:styleId="Heading4Char">
    <w:name w:val="Heading 4 Char"/>
    <w:basedOn w:val="DefaultParagraphFont"/>
    <w:link w:val="Heading4"/>
    <w:rsid w:val="00E03232"/>
    <w:rPr>
      <w:rFonts w:ascii="Arial Bold" w:eastAsiaTheme="minorEastAsia" w:hAnsi="Arial Bold" w:cs="Arial"/>
      <w:b/>
      <w:bCs/>
      <w:color w:val="004F9E"/>
      <w:sz w:val="19"/>
      <w:szCs w:val="20"/>
      <w:lang w:eastAsia="fr-CA"/>
    </w:rPr>
  </w:style>
  <w:style w:type="character" w:customStyle="1" w:styleId="Heading5Char">
    <w:name w:val="Heading 5 Char"/>
    <w:basedOn w:val="DefaultParagraphFont"/>
    <w:link w:val="Heading5"/>
    <w:rsid w:val="00E03232"/>
    <w:rPr>
      <w:rFonts w:ascii="Arial" w:eastAsia="Times New Roman" w:hAnsi="Arial" w:cs="Times New Roman"/>
      <w:i/>
      <w:color w:val="004F9E"/>
      <w:sz w:val="19"/>
      <w:szCs w:val="24"/>
      <w:lang w:eastAsia="fr-CA"/>
    </w:rPr>
  </w:style>
  <w:style w:type="paragraph" w:styleId="ListParagraph">
    <w:name w:val="List Paragraph"/>
    <w:basedOn w:val="Normal"/>
    <w:uiPriority w:val="34"/>
    <w:qFormat/>
    <w:rsid w:val="00DE0A98"/>
    <w:pPr>
      <w:ind w:left="720"/>
      <w:contextualSpacing/>
    </w:pPr>
  </w:style>
  <w:style w:type="paragraph" w:styleId="ListBullet">
    <w:name w:val="List Bullet"/>
    <w:basedOn w:val="Normal"/>
    <w:uiPriority w:val="5"/>
    <w:qFormat/>
    <w:rsid w:val="00E03232"/>
    <w:pPr>
      <w:numPr>
        <w:numId w:val="30"/>
      </w:numPr>
    </w:pPr>
  </w:style>
  <w:style w:type="paragraph" w:styleId="ListBullet2">
    <w:name w:val="List Bullet 2"/>
    <w:basedOn w:val="Normal"/>
    <w:uiPriority w:val="6"/>
    <w:qFormat/>
    <w:rsid w:val="00E03232"/>
    <w:pPr>
      <w:numPr>
        <w:ilvl w:val="1"/>
        <w:numId w:val="30"/>
      </w:numPr>
      <w:ind w:left="568" w:hanging="284"/>
    </w:pPr>
  </w:style>
  <w:style w:type="paragraph" w:styleId="ListBullet3">
    <w:name w:val="List Bullet 3"/>
    <w:basedOn w:val="Normal"/>
    <w:uiPriority w:val="6"/>
    <w:qFormat/>
    <w:rsid w:val="00E03232"/>
    <w:pPr>
      <w:numPr>
        <w:ilvl w:val="2"/>
        <w:numId w:val="30"/>
      </w:numPr>
    </w:pPr>
  </w:style>
  <w:style w:type="paragraph" w:styleId="ListBullet4">
    <w:name w:val="List Bullet 4"/>
    <w:basedOn w:val="Normal"/>
    <w:rsid w:val="00D14B99"/>
    <w:pPr>
      <w:numPr>
        <w:ilvl w:val="3"/>
        <w:numId w:val="30"/>
      </w:numPr>
      <w:spacing w:after="160"/>
      <w:contextualSpacing/>
    </w:pPr>
  </w:style>
  <w:style w:type="paragraph" w:styleId="ListBullet5">
    <w:name w:val="List Bullet 5"/>
    <w:basedOn w:val="Normal"/>
    <w:rsid w:val="00D14B99"/>
    <w:pPr>
      <w:numPr>
        <w:ilvl w:val="4"/>
        <w:numId w:val="30"/>
      </w:numPr>
      <w:spacing w:after="160"/>
      <w:contextualSpacing/>
    </w:pPr>
  </w:style>
  <w:style w:type="paragraph" w:styleId="ListContinue">
    <w:name w:val="List Continue"/>
    <w:basedOn w:val="Normal"/>
    <w:uiPriority w:val="7"/>
    <w:rsid w:val="00DE0A98"/>
    <w:pPr>
      <w:ind w:left="283"/>
      <w:contextualSpacing/>
    </w:pPr>
  </w:style>
  <w:style w:type="paragraph" w:styleId="ListContinue2">
    <w:name w:val="List Continue 2"/>
    <w:basedOn w:val="Normal"/>
    <w:uiPriority w:val="7"/>
    <w:rsid w:val="00DE0A98"/>
    <w:pPr>
      <w:ind w:left="566"/>
      <w:contextualSpacing/>
    </w:pPr>
  </w:style>
  <w:style w:type="paragraph" w:styleId="ListNumber">
    <w:name w:val="List Number"/>
    <w:basedOn w:val="Normal"/>
    <w:uiPriority w:val="6"/>
    <w:rsid w:val="00E03232"/>
    <w:pPr>
      <w:numPr>
        <w:numId w:val="29"/>
      </w:numPr>
      <w:tabs>
        <w:tab w:val="clear" w:pos="360"/>
        <w:tab w:val="num" w:pos="284"/>
      </w:tabs>
    </w:pPr>
    <w:rPr>
      <w:lang w:eastAsia="fr-CA"/>
    </w:rPr>
  </w:style>
  <w:style w:type="paragraph" w:styleId="ListNumber2">
    <w:name w:val="List Number 2"/>
    <w:basedOn w:val="Normal"/>
    <w:uiPriority w:val="6"/>
    <w:qFormat/>
    <w:rsid w:val="00E03232"/>
    <w:pPr>
      <w:numPr>
        <w:ilvl w:val="1"/>
        <w:numId w:val="29"/>
      </w:numPr>
      <w:ind w:left="568" w:hanging="284"/>
    </w:pPr>
  </w:style>
  <w:style w:type="paragraph" w:styleId="ListNumber3">
    <w:name w:val="List Number 3"/>
    <w:basedOn w:val="Normal"/>
    <w:uiPriority w:val="6"/>
    <w:rsid w:val="00E03232"/>
    <w:pPr>
      <w:numPr>
        <w:ilvl w:val="2"/>
        <w:numId w:val="29"/>
      </w:numPr>
    </w:pPr>
  </w:style>
  <w:style w:type="character" w:styleId="IntenseEmphasis">
    <w:name w:val="Intense Emphasis"/>
    <w:basedOn w:val="DefaultParagraphFont"/>
    <w:uiPriority w:val="21"/>
    <w:semiHidden/>
    <w:qFormat/>
    <w:rsid w:val="003C2EF1"/>
    <w:rPr>
      <w:i/>
      <w:iCs/>
      <w:color w:val="auto"/>
    </w:rPr>
  </w:style>
  <w:style w:type="character" w:styleId="Strong">
    <w:name w:val="Strong"/>
    <w:basedOn w:val="DefaultParagraphFont"/>
    <w:uiPriority w:val="8"/>
    <w:qFormat/>
    <w:rsid w:val="003C2EF1"/>
    <w:rPr>
      <w:b/>
      <w:bCs/>
    </w:rPr>
  </w:style>
  <w:style w:type="paragraph" w:styleId="IntenseQuote">
    <w:name w:val="Intense Quote"/>
    <w:basedOn w:val="Normal"/>
    <w:next w:val="Normal"/>
    <w:link w:val="IntenseQuoteChar"/>
    <w:uiPriority w:val="30"/>
    <w:semiHidden/>
    <w:qFormat/>
    <w:rsid w:val="005C4B71"/>
    <w:pPr>
      <w:pBdr>
        <w:top w:val="single" w:sz="4" w:space="10" w:color="D7D8D6" w:themeColor="accent1"/>
        <w:bottom w:val="single" w:sz="4" w:space="10" w:color="D7D8D6" w:themeColor="accent1"/>
      </w:pBdr>
      <w:spacing w:before="360" w:after="360"/>
      <w:ind w:right="864"/>
    </w:pPr>
    <w:rPr>
      <w:i/>
      <w:iCs/>
      <w:color w:val="D7D8D6" w:themeColor="accent1"/>
    </w:rPr>
  </w:style>
  <w:style w:type="character" w:customStyle="1" w:styleId="IntenseQuoteChar">
    <w:name w:val="Intense Quote Char"/>
    <w:basedOn w:val="DefaultParagraphFont"/>
    <w:link w:val="IntenseQuote"/>
    <w:uiPriority w:val="30"/>
    <w:semiHidden/>
    <w:rsid w:val="00443834"/>
    <w:rPr>
      <w:i/>
      <w:iCs/>
      <w:color w:val="D7D8D6" w:themeColor="accent1"/>
      <w:sz w:val="19"/>
    </w:rPr>
  </w:style>
  <w:style w:type="paragraph" w:styleId="NoSpacing">
    <w:name w:val="No Spacing"/>
    <w:uiPriority w:val="1"/>
    <w:semiHidden/>
    <w:qFormat/>
    <w:rsid w:val="005C4B71"/>
    <w:pPr>
      <w:spacing w:after="0" w:line="240" w:lineRule="auto"/>
    </w:pPr>
    <w:rPr>
      <w:sz w:val="19"/>
    </w:rPr>
  </w:style>
  <w:style w:type="paragraph" w:styleId="BodyText">
    <w:name w:val="Body Text"/>
    <w:basedOn w:val="Normal"/>
    <w:next w:val="Normal"/>
    <w:link w:val="BodyTextChar"/>
    <w:qFormat/>
    <w:rsid w:val="00E137E5"/>
  </w:style>
  <w:style w:type="character" w:customStyle="1" w:styleId="BodyTextChar">
    <w:name w:val="Body Text Char"/>
    <w:basedOn w:val="DefaultParagraphFont"/>
    <w:link w:val="BodyText"/>
    <w:rsid w:val="00E137E5"/>
    <w:rPr>
      <w:rFonts w:ascii="Arial" w:hAnsi="Arial"/>
      <w:sz w:val="19"/>
    </w:rPr>
  </w:style>
  <w:style w:type="paragraph" w:styleId="BodyTextFirstIndent">
    <w:name w:val="Body Text First Indent"/>
    <w:basedOn w:val="BodyText"/>
    <w:link w:val="BodyTextFirstIndentChar"/>
    <w:uiPriority w:val="99"/>
    <w:semiHidden/>
    <w:rsid w:val="00734512"/>
    <w:pPr>
      <w:ind w:firstLine="360"/>
    </w:pPr>
  </w:style>
  <w:style w:type="character" w:customStyle="1" w:styleId="BodyTextFirstIndentChar">
    <w:name w:val="Body Text First Indent Char"/>
    <w:basedOn w:val="BodyTextChar"/>
    <w:link w:val="BodyTextFirstIndent"/>
    <w:uiPriority w:val="99"/>
    <w:semiHidden/>
    <w:rsid w:val="00443834"/>
    <w:rPr>
      <w:rFonts w:ascii="Arial" w:hAnsi="Arial"/>
      <w:sz w:val="19"/>
    </w:rPr>
  </w:style>
  <w:style w:type="paragraph" w:styleId="BodyText2">
    <w:name w:val="Body Text 2"/>
    <w:basedOn w:val="Normal"/>
    <w:link w:val="BodyText2Char"/>
    <w:uiPriority w:val="99"/>
    <w:semiHidden/>
    <w:rsid w:val="00734512"/>
    <w:pPr>
      <w:spacing w:line="480" w:lineRule="auto"/>
    </w:pPr>
  </w:style>
  <w:style w:type="character" w:customStyle="1" w:styleId="BodyText2Char">
    <w:name w:val="Body Text 2 Char"/>
    <w:basedOn w:val="DefaultParagraphFont"/>
    <w:link w:val="BodyText2"/>
    <w:uiPriority w:val="99"/>
    <w:semiHidden/>
    <w:rsid w:val="00443834"/>
    <w:rPr>
      <w:sz w:val="19"/>
    </w:rPr>
  </w:style>
  <w:style w:type="paragraph" w:styleId="BodyText3">
    <w:name w:val="Body Text 3"/>
    <w:basedOn w:val="Normal"/>
    <w:link w:val="BodyText3Char"/>
    <w:uiPriority w:val="99"/>
    <w:semiHidden/>
    <w:rsid w:val="00734512"/>
    <w:rPr>
      <w:sz w:val="16"/>
      <w:szCs w:val="16"/>
    </w:rPr>
  </w:style>
  <w:style w:type="character" w:customStyle="1" w:styleId="BodyText3Char">
    <w:name w:val="Body Text 3 Char"/>
    <w:basedOn w:val="DefaultParagraphFont"/>
    <w:link w:val="BodyText3"/>
    <w:uiPriority w:val="99"/>
    <w:semiHidden/>
    <w:rsid w:val="00443834"/>
    <w:rPr>
      <w:sz w:val="16"/>
      <w:szCs w:val="16"/>
    </w:rPr>
  </w:style>
  <w:style w:type="paragraph" w:styleId="NormalIndent">
    <w:name w:val="Normal Indent"/>
    <w:basedOn w:val="Normal"/>
    <w:uiPriority w:val="8"/>
    <w:rsid w:val="00734512"/>
    <w:pPr>
      <w:ind w:left="720"/>
    </w:pPr>
  </w:style>
  <w:style w:type="paragraph" w:styleId="Quote">
    <w:name w:val="Quote"/>
    <w:basedOn w:val="Normal"/>
    <w:next w:val="Normal"/>
    <w:link w:val="QuoteChar"/>
    <w:uiPriority w:val="4"/>
    <w:qFormat/>
    <w:rsid w:val="0065433C"/>
    <w:pPr>
      <w:spacing w:before="200" w:after="160"/>
      <w:ind w:right="864"/>
    </w:pPr>
    <w:rPr>
      <w:i/>
      <w:iCs/>
      <w:color w:val="1C2B39" w:themeColor="text2"/>
    </w:rPr>
  </w:style>
  <w:style w:type="character" w:customStyle="1" w:styleId="QuoteChar">
    <w:name w:val="Quote Char"/>
    <w:basedOn w:val="DefaultParagraphFont"/>
    <w:link w:val="Quote"/>
    <w:uiPriority w:val="4"/>
    <w:rsid w:val="0065433C"/>
    <w:rPr>
      <w:i/>
      <w:iCs/>
      <w:color w:val="1C2B39" w:themeColor="text2"/>
      <w:sz w:val="19"/>
    </w:rPr>
  </w:style>
  <w:style w:type="table" w:styleId="TableGrid">
    <w:name w:val="Table Grid"/>
    <w:basedOn w:val="TableNormal"/>
    <w:uiPriority w:val="59"/>
    <w:rsid w:val="0055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aliases w:val="LXRA T4"/>
    <w:basedOn w:val="ListTable4-Accent11"/>
    <w:uiPriority w:val="49"/>
    <w:rsid w:val="005B4EE1"/>
    <w:tblPr>
      <w:tblBorders>
        <w:top w:val="single" w:sz="4" w:space="0" w:color="666666" w:themeColor="text1" w:themeTint="99"/>
        <w:bottom w:val="single" w:sz="4" w:space="0" w:color="666666" w:themeColor="text1" w:themeTint="99"/>
      </w:tblBorders>
    </w:tblPr>
    <w:tblStylePr w:type="firstRow">
      <w:pPr>
        <w:jc w:val="left"/>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aliases w:val="LXRA T2"/>
    <w:basedOn w:val="TableNormal"/>
    <w:uiPriority w:val="49"/>
    <w:rsid w:val="005B4EE1"/>
    <w:pPr>
      <w:spacing w:after="0" w:line="240" w:lineRule="auto"/>
    </w:pPr>
    <w:tblPr>
      <w:tblStyleRowBandSize w:val="1"/>
      <w:tblStyleColBandSize w:val="1"/>
      <w:tblBorders>
        <w:top w:val="single" w:sz="4" w:space="0" w:color="E6E7E6" w:themeColor="accent1" w:themeTint="99"/>
        <w:bottom w:val="single" w:sz="4" w:space="0" w:color="E6E7E6" w:themeColor="accent1" w:themeTint="99"/>
      </w:tblBorders>
      <w:tblCellMar>
        <w:top w:w="113" w:type="dxa"/>
      </w:tblCellMar>
    </w:tblPr>
    <w:tcPr>
      <w:vAlign w:val="center"/>
    </w:tcPr>
    <w:tblStylePr w:type="firstRow">
      <w:pPr>
        <w:jc w:val="left"/>
      </w:pPr>
      <w:rPr>
        <w:b/>
        <w:bCs/>
        <w:color w:val="FFFFFF" w:themeColor="background1"/>
      </w:rPr>
      <w:tblPr/>
      <w:trPr>
        <w:tblHeader/>
      </w:tr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tcBorders>
        <w:shd w:val="clear" w:color="auto" w:fill="D7D8D6" w:themeFill="accent1"/>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customStyle="1" w:styleId="ListTable6Colorful1">
    <w:name w:val="List Table 6 Colorful1"/>
    <w:basedOn w:val="TableNormal"/>
    <w:uiPriority w:val="51"/>
    <w:rsid w:val="005563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21">
    <w:name w:val="List Table 4 - Accent 21"/>
    <w:aliases w:val="LXRA T3"/>
    <w:basedOn w:val="ListTable4-Accent11"/>
    <w:uiPriority w:val="49"/>
    <w:rsid w:val="005B4EE1"/>
    <w:tblPr>
      <w:tblBorders>
        <w:top w:val="single" w:sz="4" w:space="0" w:color="FFDC6B" w:themeColor="accent2" w:themeTint="99"/>
        <w:bottom w:val="single" w:sz="4" w:space="0" w:color="FFDC6B" w:themeColor="accent2" w:themeTint="99"/>
      </w:tblBorders>
    </w:tblPr>
    <w:tblStylePr w:type="firstRow">
      <w:pPr>
        <w:jc w:val="left"/>
      </w:pPr>
      <w:rPr>
        <w:b/>
        <w:bCs/>
        <w:color w:val="FFFFFF" w:themeColor="background1"/>
      </w:rPr>
      <w:tblPr/>
      <w:trPr>
        <w:tblHeader/>
      </w:tr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tcBorders>
        <w:shd w:val="clear" w:color="auto" w:fill="FFC709" w:themeFill="accent2"/>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ListTable4-Accent31">
    <w:name w:val="List Table 4 - Accent 31"/>
    <w:aliases w:val="LXRA T1"/>
    <w:basedOn w:val="ListTable4-Accent11"/>
    <w:uiPriority w:val="49"/>
    <w:rsid w:val="00DA5E95"/>
    <w:tblPr>
      <w:tblBorders>
        <w:top w:val="single" w:sz="4" w:space="0" w:color="3D7B80"/>
        <w:bottom w:val="single" w:sz="4" w:space="0" w:color="3D7B80"/>
      </w:tblBorders>
      <w:tblCellMar>
        <w:bottom w:w="108"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bCs/>
        <w:color w:val="FFFFFF" w:themeColor="background1"/>
        <w:sz w:val="19"/>
      </w:rPr>
      <w:tblPr/>
      <w:trPr>
        <w:tblHeader/>
      </w:trPr>
      <w:tcPr>
        <w:tcBorders>
          <w:top w:val="nil"/>
          <w:left w:val="nil"/>
          <w:bottom w:val="nil"/>
          <w:right w:val="nil"/>
          <w:insideH w:val="nil"/>
          <w:insideV w:val="single" w:sz="4" w:space="0" w:color="FFFFFF" w:themeColor="background1"/>
        </w:tcBorders>
        <w:shd w:val="clear" w:color="auto" w:fill="3D7B80"/>
        <w:vAlign w:val="bottom"/>
      </w:tcPr>
    </w:tblStylePr>
    <w:tblStylePr w:type="lastRow">
      <w:rPr>
        <w:b/>
        <w:bCs/>
      </w:rPr>
      <w:tblPr/>
      <w:tcPr>
        <w:tcBorders>
          <w:top w:val="single" w:sz="8" w:space="0" w:color="3D7B80"/>
          <w:bottom w:val="single" w:sz="8" w:space="0" w:color="3D7B80"/>
        </w:tcBorders>
        <w:shd w:val="clear" w:color="auto" w:fill="DCEBEE"/>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DCEBEE"/>
      </w:tcPr>
    </w:tblStylePr>
    <w:tblStylePr w:type="band2Horz">
      <w:tblPr/>
      <w:tcPr>
        <w:shd w:val="clear" w:color="auto" w:fill="FFFFFF" w:themeFill="background1"/>
      </w:tcPr>
    </w:tblStylePr>
  </w:style>
  <w:style w:type="table" w:customStyle="1" w:styleId="ListTable4-Accent41">
    <w:name w:val="List Table 4 - Accent 41"/>
    <w:aliases w:val="LXRA T5"/>
    <w:basedOn w:val="ListTable4-Accent11"/>
    <w:uiPriority w:val="49"/>
    <w:rsid w:val="005B4EE1"/>
    <w:tblPr>
      <w:tblBorders>
        <w:top w:val="single" w:sz="4" w:space="0" w:color="AF60D2" w:themeColor="accent4" w:themeTint="99"/>
        <w:bottom w:val="single" w:sz="4" w:space="0" w:color="AF60D2" w:themeColor="accent4" w:themeTint="99"/>
      </w:tblBorders>
    </w:tblPr>
    <w:tblStylePr w:type="firstRow">
      <w:pPr>
        <w:jc w:val="left"/>
      </w:pPr>
      <w:rPr>
        <w:b/>
        <w:bCs/>
        <w:color w:val="FFFFFF" w:themeColor="background1"/>
      </w:rPr>
      <w:tblPr/>
      <w:trPr>
        <w:tblHeader/>
      </w:tr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tcBorders>
        <w:shd w:val="clear" w:color="auto" w:fill="692686" w:themeFill="accent4"/>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customStyle="1" w:styleId="ListTable4-Accent51">
    <w:name w:val="List Table 4 - Accent 51"/>
    <w:aliases w:val="LXRA T6"/>
    <w:basedOn w:val="ListTable4-Accent11"/>
    <w:uiPriority w:val="49"/>
    <w:rsid w:val="005B4EE1"/>
    <w:tblPr>
      <w:tblBorders>
        <w:top w:val="single" w:sz="4" w:space="0" w:color="63E18C" w:themeColor="accent5" w:themeTint="99"/>
        <w:bottom w:val="single" w:sz="4" w:space="0" w:color="63E18C" w:themeColor="accent5" w:themeTint="99"/>
      </w:tblBorders>
    </w:tblPr>
    <w:tblStylePr w:type="firstRow">
      <w:pPr>
        <w:jc w:val="left"/>
      </w:pPr>
      <w:rPr>
        <w:b/>
        <w:bCs/>
        <w:color w:val="FFFFFF" w:themeColor="background1"/>
      </w:rPr>
      <w:tblPr/>
      <w:trPr>
        <w:tblHeader/>
      </w:tr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tcBorders>
        <w:shd w:val="clear" w:color="auto" w:fill="20AA4D" w:themeFill="accent5"/>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customStyle="1" w:styleId="ListTable4-Accent61">
    <w:name w:val="List Table 4 - Accent 61"/>
    <w:aliases w:val="LXRA T7"/>
    <w:basedOn w:val="ListTable4-Accent11"/>
    <w:uiPriority w:val="49"/>
    <w:rsid w:val="005B4EE1"/>
    <w:tblPr>
      <w:tblBorders>
        <w:top w:val="single" w:sz="4" w:space="0" w:color="3AC1FF" w:themeColor="accent6" w:themeTint="99"/>
        <w:bottom w:val="single" w:sz="4" w:space="0" w:color="3AC1FF" w:themeColor="accent6" w:themeTint="99"/>
      </w:tblBorders>
    </w:tblPr>
    <w:tblStylePr w:type="firstRow">
      <w:pPr>
        <w:jc w:val="left"/>
      </w:pPr>
      <w:rPr>
        <w:b/>
        <w:bCs/>
        <w:color w:val="FFFFFF" w:themeColor="background1"/>
      </w:rPr>
      <w:tblPr/>
      <w:trPr>
        <w:tblHeader/>
      </w:tr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tcBorders>
        <w:shd w:val="clear" w:color="auto" w:fill="007DB6" w:themeFill="accent6"/>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paragraph" w:styleId="TOC1">
    <w:name w:val="toc 1"/>
    <w:basedOn w:val="TOC2"/>
    <w:next w:val="Normal"/>
    <w:uiPriority w:val="39"/>
    <w:unhideWhenUsed/>
    <w:rsid w:val="00E03232"/>
    <w:pPr>
      <w:spacing w:line="276" w:lineRule="auto"/>
    </w:pPr>
  </w:style>
  <w:style w:type="paragraph" w:styleId="TOC2">
    <w:name w:val="toc 2"/>
    <w:basedOn w:val="Normal"/>
    <w:next w:val="Normal"/>
    <w:uiPriority w:val="39"/>
    <w:unhideWhenUsed/>
    <w:rsid w:val="009D1712"/>
    <w:pPr>
      <w:tabs>
        <w:tab w:val="left" w:pos="851"/>
        <w:tab w:val="right" w:pos="6776"/>
      </w:tabs>
      <w:spacing w:before="200" w:line="264" w:lineRule="auto"/>
      <w:ind w:left="851" w:right="851" w:hanging="851"/>
    </w:pPr>
    <w:rPr>
      <w:rFonts w:eastAsia="Times New Roman" w:cs="Times New Roman"/>
      <w:noProof/>
      <w:sz w:val="23"/>
      <w:szCs w:val="24"/>
      <w:lang w:eastAsia="fr-CA"/>
    </w:rPr>
  </w:style>
  <w:style w:type="paragraph" w:styleId="TOC3">
    <w:name w:val="toc 3"/>
    <w:basedOn w:val="Normal"/>
    <w:next w:val="Normal"/>
    <w:uiPriority w:val="39"/>
    <w:unhideWhenUsed/>
    <w:rsid w:val="00921AB2"/>
    <w:pPr>
      <w:tabs>
        <w:tab w:val="left" w:pos="851"/>
        <w:tab w:val="right" w:pos="6776"/>
      </w:tabs>
      <w:spacing w:before="60" w:after="0"/>
      <w:ind w:left="851" w:right="851" w:hanging="851"/>
    </w:pPr>
    <w:rPr>
      <w:rFonts w:eastAsiaTheme="majorEastAsia" w:cs="Arial"/>
      <w:noProof/>
      <w:szCs w:val="20"/>
      <w:lang w:eastAsia="fr-CA"/>
    </w:rPr>
  </w:style>
  <w:style w:type="character" w:styleId="Hyperlink">
    <w:name w:val="Hyperlink"/>
    <w:basedOn w:val="DefaultParagraphFont"/>
    <w:uiPriority w:val="99"/>
    <w:unhideWhenUsed/>
    <w:rsid w:val="003F2F68"/>
    <w:rPr>
      <w:color w:val="005C97" w:themeColor="hyperlink"/>
      <w:u w:val="single"/>
    </w:rPr>
  </w:style>
  <w:style w:type="paragraph" w:styleId="Header">
    <w:name w:val="header"/>
    <w:basedOn w:val="Normal"/>
    <w:link w:val="HeaderChar"/>
    <w:uiPriority w:val="99"/>
    <w:unhideWhenUsed/>
    <w:rsid w:val="00DC10B3"/>
    <w:pPr>
      <w:tabs>
        <w:tab w:val="center" w:pos="4513"/>
        <w:tab w:val="right" w:pos="9026"/>
      </w:tabs>
      <w:spacing w:after="0"/>
    </w:pPr>
  </w:style>
  <w:style w:type="character" w:customStyle="1" w:styleId="HeaderChar">
    <w:name w:val="Header Char"/>
    <w:basedOn w:val="DefaultParagraphFont"/>
    <w:link w:val="Header"/>
    <w:uiPriority w:val="99"/>
    <w:rsid w:val="00DC10B3"/>
    <w:rPr>
      <w:sz w:val="19"/>
    </w:rPr>
  </w:style>
  <w:style w:type="paragraph" w:styleId="Footer">
    <w:name w:val="footer"/>
    <w:basedOn w:val="Normal"/>
    <w:link w:val="FooterChar"/>
    <w:uiPriority w:val="99"/>
    <w:unhideWhenUsed/>
    <w:rsid w:val="00632BD3"/>
    <w:pPr>
      <w:tabs>
        <w:tab w:val="center" w:pos="4513"/>
        <w:tab w:val="right" w:pos="9026"/>
      </w:tabs>
      <w:spacing w:before="0" w:after="0"/>
    </w:pPr>
    <w:rPr>
      <w:color w:val="004F9E"/>
      <w:sz w:val="16"/>
    </w:rPr>
  </w:style>
  <w:style w:type="character" w:customStyle="1" w:styleId="FooterChar">
    <w:name w:val="Footer Char"/>
    <w:basedOn w:val="DefaultParagraphFont"/>
    <w:link w:val="Footer"/>
    <w:uiPriority w:val="99"/>
    <w:rsid w:val="00632BD3"/>
    <w:rPr>
      <w:rFonts w:ascii="Arial" w:hAnsi="Arial"/>
      <w:color w:val="004F9E"/>
      <w:sz w:val="16"/>
    </w:rPr>
  </w:style>
  <w:style w:type="character" w:customStyle="1" w:styleId="Heading6Char">
    <w:name w:val="Heading 6 Char"/>
    <w:basedOn w:val="DefaultParagraphFont"/>
    <w:link w:val="Heading6"/>
    <w:uiPriority w:val="3"/>
    <w:semiHidden/>
    <w:rsid w:val="009E745E"/>
    <w:rPr>
      <w:rFonts w:asciiTheme="majorHAnsi" w:eastAsiaTheme="majorEastAsia" w:hAnsiTheme="majorHAnsi" w:cstheme="majorBidi"/>
      <w:color w:val="6A6D68" w:themeColor="accent1" w:themeShade="7F"/>
      <w:sz w:val="19"/>
    </w:rPr>
  </w:style>
  <w:style w:type="numbering" w:customStyle="1" w:styleId="LXRABullets">
    <w:name w:val="LXRA Bullets"/>
    <w:uiPriority w:val="99"/>
    <w:rsid w:val="007F3425"/>
    <w:pPr>
      <w:numPr>
        <w:numId w:val="18"/>
      </w:numPr>
    </w:pPr>
  </w:style>
  <w:style w:type="numbering" w:customStyle="1" w:styleId="LXRANumberedList">
    <w:name w:val="LXRA Numbered List"/>
    <w:uiPriority w:val="99"/>
    <w:rsid w:val="00014147"/>
    <w:pPr>
      <w:numPr>
        <w:numId w:val="23"/>
      </w:numPr>
    </w:pPr>
  </w:style>
  <w:style w:type="table" w:customStyle="1" w:styleId="LXRATable1">
    <w:name w:val="LXRA Table 1"/>
    <w:basedOn w:val="TableNormal"/>
    <w:uiPriority w:val="99"/>
    <w:rsid w:val="001029CF"/>
    <w:pPr>
      <w:spacing w:after="0" w:line="240" w:lineRule="auto"/>
    </w:pPr>
    <w:tblPr/>
  </w:style>
  <w:style w:type="paragraph" w:styleId="DocumentMap">
    <w:name w:val="Document Map"/>
    <w:basedOn w:val="Normal"/>
    <w:link w:val="DocumentMapChar"/>
    <w:uiPriority w:val="99"/>
    <w:semiHidden/>
    <w:rsid w:val="00EF0FDF"/>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F0FDF"/>
    <w:rPr>
      <w:rFonts w:ascii="Times New Roman" w:hAnsi="Times New Roman" w:cs="Times New Roman"/>
      <w:sz w:val="24"/>
      <w:szCs w:val="24"/>
    </w:rPr>
  </w:style>
  <w:style w:type="table" w:customStyle="1" w:styleId="ListTable3-Accent51">
    <w:name w:val="List Table 3 - Accent 51"/>
    <w:basedOn w:val="TableNormal"/>
    <w:uiPriority w:val="48"/>
    <w:rsid w:val="00D86DF0"/>
    <w:pPr>
      <w:spacing w:after="0" w:line="240" w:lineRule="auto"/>
    </w:pPr>
    <w:tblPr>
      <w:tblStyleRowBandSize w:val="1"/>
      <w:tblStyleColBandSize w:val="1"/>
      <w:tblBorders>
        <w:top w:val="single" w:sz="4" w:space="0" w:color="20AA4D" w:themeColor="accent5"/>
        <w:left w:val="single" w:sz="4" w:space="0" w:color="20AA4D" w:themeColor="accent5"/>
        <w:bottom w:val="single" w:sz="4" w:space="0" w:color="20AA4D" w:themeColor="accent5"/>
        <w:right w:val="single" w:sz="4" w:space="0" w:color="20AA4D" w:themeColor="accent5"/>
      </w:tblBorders>
    </w:tblPr>
    <w:tblStylePr w:type="firstRow">
      <w:rPr>
        <w:b/>
        <w:bCs/>
        <w:color w:val="FFFFFF" w:themeColor="background1"/>
      </w:rPr>
      <w:tblPr/>
      <w:tcPr>
        <w:shd w:val="clear" w:color="auto" w:fill="20AA4D" w:themeFill="accent5"/>
      </w:tcPr>
    </w:tblStylePr>
    <w:tblStylePr w:type="lastRow">
      <w:rPr>
        <w:b/>
        <w:bCs/>
      </w:rPr>
      <w:tblPr/>
      <w:tcPr>
        <w:tcBorders>
          <w:top w:val="double" w:sz="4" w:space="0" w:color="20AA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AA4D" w:themeColor="accent5"/>
          <w:right w:val="single" w:sz="4" w:space="0" w:color="20AA4D" w:themeColor="accent5"/>
        </w:tcBorders>
      </w:tcPr>
    </w:tblStylePr>
    <w:tblStylePr w:type="band1Horz">
      <w:tblPr/>
      <w:tcPr>
        <w:tcBorders>
          <w:top w:val="single" w:sz="4" w:space="0" w:color="20AA4D" w:themeColor="accent5"/>
          <w:bottom w:val="single" w:sz="4" w:space="0" w:color="20AA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AA4D" w:themeColor="accent5"/>
          <w:left w:val="nil"/>
        </w:tcBorders>
      </w:tcPr>
    </w:tblStylePr>
    <w:tblStylePr w:type="swCell">
      <w:tblPr/>
      <w:tcPr>
        <w:tcBorders>
          <w:top w:val="double" w:sz="4" w:space="0" w:color="20AA4D" w:themeColor="accent5"/>
          <w:right w:val="nil"/>
        </w:tcBorders>
      </w:tcPr>
    </w:tblStylePr>
  </w:style>
  <w:style w:type="paragraph" w:styleId="TOCHeading">
    <w:name w:val="TOC Heading"/>
    <w:basedOn w:val="Heading1"/>
    <w:next w:val="Normal"/>
    <w:uiPriority w:val="39"/>
    <w:unhideWhenUsed/>
    <w:qFormat/>
    <w:rsid w:val="00DF6614"/>
    <w:pPr>
      <w:numPr>
        <w:numId w:val="0"/>
      </w:numPr>
    </w:pPr>
    <w:rPr>
      <w:rFonts w:ascii="Arial Bold" w:hAnsi="Arial Bold"/>
    </w:rPr>
  </w:style>
  <w:style w:type="paragraph" w:styleId="TOC4">
    <w:name w:val="toc 4"/>
    <w:basedOn w:val="TableofFigures"/>
    <w:next w:val="Normal"/>
    <w:unhideWhenUsed/>
    <w:rsid w:val="00E13EA9"/>
  </w:style>
  <w:style w:type="paragraph" w:styleId="TOC5">
    <w:name w:val="toc 5"/>
    <w:basedOn w:val="Normal"/>
    <w:next w:val="Normal"/>
    <w:rsid w:val="00E13EA9"/>
    <w:pPr>
      <w:spacing w:after="100" w:line="288" w:lineRule="auto"/>
      <w:ind w:left="800"/>
    </w:pPr>
    <w:rPr>
      <w:rFonts w:eastAsia="Times New Roman" w:cs="Times New Roman"/>
      <w:szCs w:val="24"/>
      <w:lang w:eastAsia="fr-CA"/>
    </w:rPr>
  </w:style>
  <w:style w:type="paragraph" w:styleId="TOC6">
    <w:name w:val="toc 6"/>
    <w:basedOn w:val="Normal"/>
    <w:next w:val="Normal"/>
    <w:autoRedefine/>
    <w:uiPriority w:val="39"/>
    <w:unhideWhenUsed/>
    <w:rsid w:val="00E13EA9"/>
    <w:pPr>
      <w:spacing w:after="0"/>
    </w:pPr>
    <w:rPr>
      <w:sz w:val="22"/>
    </w:rPr>
  </w:style>
  <w:style w:type="paragraph" w:styleId="TOC7">
    <w:name w:val="toc 7"/>
    <w:basedOn w:val="Normal"/>
    <w:next w:val="Normal"/>
    <w:autoRedefine/>
    <w:unhideWhenUsed/>
    <w:rsid w:val="00E13EA9"/>
    <w:pPr>
      <w:spacing w:after="0"/>
    </w:pPr>
    <w:rPr>
      <w:sz w:val="22"/>
    </w:rPr>
  </w:style>
  <w:style w:type="paragraph" w:styleId="TOC8">
    <w:name w:val="toc 8"/>
    <w:basedOn w:val="Normal"/>
    <w:next w:val="Normal"/>
    <w:autoRedefine/>
    <w:uiPriority w:val="39"/>
    <w:unhideWhenUsed/>
    <w:rsid w:val="000D74C6"/>
    <w:pPr>
      <w:spacing w:after="0"/>
    </w:pPr>
    <w:rPr>
      <w:sz w:val="22"/>
    </w:rPr>
  </w:style>
  <w:style w:type="paragraph" w:styleId="TOC9">
    <w:name w:val="toc 9"/>
    <w:basedOn w:val="Normal"/>
    <w:next w:val="Normal"/>
    <w:autoRedefine/>
    <w:uiPriority w:val="39"/>
    <w:unhideWhenUsed/>
    <w:rsid w:val="000D74C6"/>
    <w:pPr>
      <w:spacing w:after="0"/>
    </w:pPr>
    <w:rPr>
      <w:sz w:val="22"/>
    </w:rPr>
  </w:style>
  <w:style w:type="table" w:customStyle="1" w:styleId="GridTable4-Accent21">
    <w:name w:val="Grid Table 4 - Accent 21"/>
    <w:basedOn w:val="TableNormal"/>
    <w:uiPriority w:val="49"/>
    <w:rsid w:val="00DB4FED"/>
    <w:pPr>
      <w:spacing w:after="0" w:line="240" w:lineRule="auto"/>
    </w:p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insideV w:val="nil"/>
        </w:tcBorders>
        <w:shd w:val="clear" w:color="auto" w:fill="FFC709" w:themeFill="accent2"/>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GridTable5Dark-Accent21">
    <w:name w:val="Grid Table 5 Dark - Accent 21"/>
    <w:basedOn w:val="TableNormal"/>
    <w:uiPriority w:val="50"/>
    <w:rsid w:val="00DB4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70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70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70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709" w:themeFill="accent2"/>
      </w:tcPr>
    </w:tblStylePr>
    <w:tblStylePr w:type="band1Vert">
      <w:tblPr/>
      <w:tcPr>
        <w:shd w:val="clear" w:color="auto" w:fill="FFE89C" w:themeFill="accent2" w:themeFillTint="66"/>
      </w:tcPr>
    </w:tblStylePr>
    <w:tblStylePr w:type="band1Horz">
      <w:tblPr/>
      <w:tcPr>
        <w:shd w:val="clear" w:color="auto" w:fill="FFE89C" w:themeFill="accent2" w:themeFillTint="66"/>
      </w:tcPr>
    </w:tblStylePr>
  </w:style>
  <w:style w:type="numbering" w:customStyle="1" w:styleId="JASANZNumberedList">
    <w:name w:val="JASANZ Numbered List"/>
    <w:uiPriority w:val="99"/>
    <w:rsid w:val="008031B4"/>
  </w:style>
  <w:style w:type="paragraph" w:styleId="BalloonText">
    <w:name w:val="Balloon Text"/>
    <w:basedOn w:val="Normal"/>
    <w:link w:val="BalloonTextChar"/>
    <w:uiPriority w:val="99"/>
    <w:semiHidden/>
    <w:unhideWhenUsed/>
    <w:rsid w:val="004414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2D"/>
    <w:rPr>
      <w:rFonts w:ascii="Tahoma" w:hAnsi="Tahoma" w:cs="Tahoma"/>
      <w:sz w:val="16"/>
      <w:szCs w:val="16"/>
    </w:rPr>
  </w:style>
  <w:style w:type="table" w:customStyle="1" w:styleId="LXRAT11">
    <w:name w:val="LXRA T11"/>
    <w:basedOn w:val="TableNormal"/>
    <w:uiPriority w:val="49"/>
    <w:rsid w:val="00C33FCA"/>
    <w:pPr>
      <w:spacing w:after="0" w:line="240" w:lineRule="auto"/>
    </w:pPr>
    <w:rPr>
      <w:color w:val="000000" w:themeColor="text1"/>
    </w:rPr>
    <w:tblPr>
      <w:tblStyleRowBandSize w:val="1"/>
      <w:tblStyleColBandSize w:val="1"/>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jc w:val="left"/>
      </w:pPr>
      <w:rPr>
        <w:rFonts w:ascii="Calibri" w:hAnsi="Calibri"/>
        <w:b/>
        <w:bCs/>
        <w:color w:val="auto"/>
        <w:sz w:val="19"/>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FFC709"/>
      </w:tcPr>
    </w:tblStylePr>
    <w:tblStylePr w:type="lastRow">
      <w:rPr>
        <w:b/>
        <w:bCs/>
        <w:color w:val="auto"/>
      </w:rPr>
      <w:tblPr/>
      <w:tcPr>
        <w:tcBorders>
          <w:top w:val="single" w:sz="8" w:space="0" w:color="auto"/>
          <w:bottom w:val="single" w:sz="8" w:space="0" w:color="auto"/>
        </w:tcBorders>
        <w:shd w:val="clear" w:color="auto" w:fill="FFF3CD"/>
      </w:tcPr>
    </w:tblStylePr>
    <w:tblStylePr w:type="firstCol">
      <w:rPr>
        <w:b w:val="0"/>
        <w:bCs/>
      </w:rPr>
    </w:tblStylePr>
    <w:tblStylePr w:type="lastCol">
      <w:rPr>
        <w:b w:val="0"/>
        <w:bCs/>
      </w:rPr>
    </w:tblStylePr>
    <w:tblStylePr w:type="band1Vert">
      <w:tblPr/>
      <w:tcPr>
        <w:shd w:val="clear" w:color="auto" w:fill="F2F2F2"/>
      </w:tcPr>
    </w:tblStylePr>
    <w:tblStylePr w:type="band1Horz">
      <w:tblPr/>
      <w:tcPr>
        <w:shd w:val="clear" w:color="auto" w:fill="FFF3CD"/>
      </w:tcPr>
    </w:tblStylePr>
    <w:tblStylePr w:type="band2Horz">
      <w:tblPr/>
      <w:tcPr>
        <w:shd w:val="clear" w:color="auto" w:fill="FFFFFF"/>
      </w:tcPr>
    </w:tblStylePr>
  </w:style>
  <w:style w:type="table" w:customStyle="1" w:styleId="Table2">
    <w:name w:val="Table 2"/>
    <w:basedOn w:val="TableNormal"/>
    <w:uiPriority w:val="99"/>
    <w:rsid w:val="003443B9"/>
    <w:pPr>
      <w:spacing w:before="90" w:after="40" w:line="288" w:lineRule="auto"/>
    </w:pPr>
    <w:rPr>
      <w:rFonts w:eastAsia="Times New Roman" w:cs="Times New Roman"/>
      <w:sz w:val="20"/>
      <w:szCs w:val="20"/>
      <w:lang w:eastAsia="en-AU"/>
    </w:rPr>
    <w:tblPr>
      <w:tblStyleColBandSize w:val="1"/>
      <w:tblBorders>
        <w:top w:val="dotted" w:sz="4" w:space="0" w:color="000000" w:themeColor="text1"/>
        <w:bottom w:val="dotted" w:sz="4" w:space="0" w:color="000000" w:themeColor="text1"/>
        <w:insideH w:val="dotted" w:sz="4" w:space="0" w:color="000000" w:themeColor="text1"/>
        <w:insideV w:val="dotted" w:sz="4" w:space="0" w:color="000000" w:themeColor="text1"/>
      </w:tblBorders>
      <w:tblCellMar>
        <w:left w:w="45" w:type="dxa"/>
        <w:right w:w="45" w:type="dxa"/>
      </w:tblCellMar>
    </w:tblPr>
    <w:tblStylePr w:type="firstRow">
      <w:rPr>
        <w:rFonts w:asciiTheme="majorHAnsi" w:hAnsiTheme="majorHAnsi"/>
        <w:caps/>
        <w:smallCaps w:val="0"/>
      </w:rPr>
      <w:tblPr/>
      <w:tcPr>
        <w:tcBorders>
          <w:top w:val="single" w:sz="4" w:space="0" w:color="000000" w:themeColor="text1"/>
          <w:left w:val="nil"/>
          <w:bottom w:val="single" w:sz="4" w:space="0" w:color="000000" w:themeColor="text1"/>
          <w:right w:val="nil"/>
          <w:insideH w:val="dotted" w:sz="4" w:space="0" w:color="000000" w:themeColor="text1"/>
          <w:insideV w:val="dotted" w:sz="4" w:space="0" w:color="000000" w:themeColor="text1"/>
          <w:tl2br w:val="nil"/>
          <w:tr2bl w:val="nil"/>
        </w:tcBorders>
        <w:shd w:val="clear" w:color="auto" w:fill="FFFFFF"/>
      </w:tcPr>
    </w:tblStylePr>
    <w:tblStylePr w:type="firstCol">
      <w:tblPr/>
      <w:tcPr>
        <w:shd w:val="clear" w:color="auto" w:fill="EEB600" w:themeFill="accent2" w:themeFillShade="E6"/>
      </w:tcPr>
    </w:tblStylePr>
    <w:tblStylePr w:type="band2Vert">
      <w:tblPr/>
      <w:tcPr>
        <w:shd w:val="clear" w:color="auto" w:fill="FCE4E9" w:themeFill="accent3" w:themeFillTint="1A"/>
      </w:tcPr>
    </w:tblStylePr>
  </w:style>
  <w:style w:type="paragraph" w:styleId="Caption">
    <w:name w:val="caption"/>
    <w:basedOn w:val="Normal"/>
    <w:next w:val="BodyText"/>
    <w:rsid w:val="00E137E5"/>
    <w:pPr>
      <w:keepNext/>
      <w:keepLines/>
      <w:tabs>
        <w:tab w:val="left" w:pos="1418"/>
      </w:tabs>
      <w:ind w:left="1418" w:hanging="1418"/>
    </w:pPr>
    <w:rPr>
      <w:b/>
      <w:bCs/>
      <w:sz w:val="18"/>
      <w:szCs w:val="20"/>
      <w:lang w:eastAsia="fr-CA"/>
    </w:rPr>
  </w:style>
  <w:style w:type="paragraph" w:customStyle="1" w:styleId="Heading1NoNumber">
    <w:name w:val="Heading 1 No Number"/>
    <w:basedOn w:val="Heading1"/>
    <w:next w:val="BodyText"/>
    <w:qFormat/>
    <w:rsid w:val="00E03232"/>
    <w:pPr>
      <w:numPr>
        <w:numId w:val="0"/>
      </w:numPr>
      <w:spacing w:after="240"/>
    </w:pPr>
    <w:rPr>
      <w:kern w:val="0"/>
      <w:sz w:val="48"/>
    </w:rPr>
  </w:style>
  <w:style w:type="paragraph" w:customStyle="1" w:styleId="Image">
    <w:name w:val="Image"/>
    <w:basedOn w:val="Normal"/>
    <w:next w:val="BodyText"/>
    <w:rsid w:val="004C6C22"/>
    <w:pPr>
      <w:keepNext/>
      <w:spacing w:before="240" w:after="0" w:line="288" w:lineRule="auto"/>
    </w:pPr>
    <w:rPr>
      <w:rFonts w:eastAsia="Times New Roman" w:cs="Times New Roman"/>
      <w:szCs w:val="20"/>
    </w:rPr>
  </w:style>
  <w:style w:type="paragraph" w:customStyle="1" w:styleId="Source">
    <w:name w:val="Source"/>
    <w:basedOn w:val="Normal"/>
    <w:next w:val="BodyText"/>
    <w:rsid w:val="00E137E5"/>
    <w:pPr>
      <w:tabs>
        <w:tab w:val="left" w:pos="851"/>
      </w:tabs>
      <w:spacing w:before="60" w:after="60" w:line="240" w:lineRule="auto"/>
      <w:ind w:left="851" w:hanging="851"/>
    </w:pPr>
    <w:rPr>
      <w:rFonts w:eastAsia="Times New Roman" w:cs="Arial"/>
      <w:i/>
      <w:sz w:val="18"/>
      <w:szCs w:val="20"/>
      <w:lang w:eastAsia="fr-CA"/>
    </w:rPr>
  </w:style>
  <w:style w:type="paragraph" w:customStyle="1" w:styleId="TableText">
    <w:name w:val="Table Text"/>
    <w:aliases w:val="xtt,tabletext,tt"/>
    <w:basedOn w:val="Normal"/>
    <w:link w:val="TableTextChar"/>
    <w:uiPriority w:val="8"/>
    <w:qFormat/>
    <w:rsid w:val="00E137E5"/>
    <w:pPr>
      <w:spacing w:before="80" w:after="80" w:line="240" w:lineRule="auto"/>
    </w:pPr>
    <w:rPr>
      <w:rFonts w:eastAsia="Times New Roman" w:cs="Arial"/>
      <w:color w:val="000000" w:themeColor="text1"/>
      <w:sz w:val="18"/>
    </w:rPr>
  </w:style>
  <w:style w:type="paragraph" w:customStyle="1" w:styleId="TableBullet1">
    <w:name w:val="Table Bullet 1"/>
    <w:basedOn w:val="ListBullet"/>
    <w:qFormat/>
    <w:rsid w:val="00E137E5"/>
    <w:pPr>
      <w:spacing w:before="80" w:after="80" w:line="240" w:lineRule="auto"/>
    </w:pPr>
    <w:rPr>
      <w:bCs/>
      <w:sz w:val="18"/>
      <w:lang w:eastAsia="fr-CA"/>
    </w:rPr>
  </w:style>
  <w:style w:type="paragraph" w:customStyle="1" w:styleId="TableBullet2">
    <w:name w:val="Table Bullet 2"/>
    <w:basedOn w:val="ListBullet2"/>
    <w:rsid w:val="00E137E5"/>
    <w:pPr>
      <w:spacing w:before="80" w:after="80" w:line="240" w:lineRule="auto"/>
    </w:pPr>
    <w:rPr>
      <w:bCs/>
      <w:color w:val="000000" w:themeColor="text1"/>
      <w:sz w:val="18"/>
    </w:rPr>
  </w:style>
  <w:style w:type="paragraph" w:customStyle="1" w:styleId="TableBullet3">
    <w:name w:val="Table Bullet 3"/>
    <w:basedOn w:val="ListBullet3"/>
    <w:rsid w:val="00E137E5"/>
    <w:pPr>
      <w:spacing w:before="80" w:after="80" w:line="240" w:lineRule="auto"/>
    </w:pPr>
    <w:rPr>
      <w:bCs/>
      <w:color w:val="000000" w:themeColor="text1"/>
      <w:sz w:val="18"/>
    </w:rPr>
  </w:style>
  <w:style w:type="paragraph" w:customStyle="1" w:styleId="TableHeading">
    <w:name w:val="Table Heading"/>
    <w:basedOn w:val="Normal"/>
    <w:rsid w:val="00E137E5"/>
    <w:pPr>
      <w:suppressAutoHyphens/>
      <w:spacing w:before="80" w:after="80" w:line="240" w:lineRule="auto"/>
    </w:pPr>
    <w:rPr>
      <w:rFonts w:eastAsia="Times New Roman" w:cs="Arial"/>
      <w:b/>
      <w:bCs/>
      <w:sz w:val="18"/>
      <w:szCs w:val="20"/>
    </w:rPr>
  </w:style>
  <w:style w:type="table" w:styleId="TableList1">
    <w:name w:val="Table List 1"/>
    <w:basedOn w:val="TableNormal"/>
    <w:uiPriority w:val="99"/>
    <w:semiHidden/>
    <w:unhideWhenUsed/>
    <w:rsid w:val="004C6C22"/>
    <w:pPr>
      <w:spacing w:after="0" w:line="288" w:lineRule="auto"/>
    </w:pPr>
    <w:rPr>
      <w:rFonts w:eastAsia="Times New Roman" w:cs="Times New Roman"/>
      <w:sz w:val="20"/>
      <w:szCs w:val="20"/>
      <w:lang w:val="fr-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6C22"/>
    <w:pPr>
      <w:spacing w:after="0" w:line="288" w:lineRule="auto"/>
    </w:pPr>
    <w:rPr>
      <w:rFonts w:eastAsia="Times New Roman" w:cs="Times New Roman"/>
      <w:sz w:val="20"/>
      <w:szCs w:val="20"/>
      <w:lang w:val="fr-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6C22"/>
    <w:pPr>
      <w:spacing w:after="0" w:line="288" w:lineRule="auto"/>
    </w:pPr>
    <w:rPr>
      <w:rFonts w:eastAsia="Times New Roman" w:cs="Times New Roman"/>
      <w:sz w:val="20"/>
      <w:szCs w:val="20"/>
      <w:lang w:val="fr-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06151E"/>
    <w:rPr>
      <w:rFonts w:eastAsiaTheme="majorEastAsia" w:cstheme="majorBidi"/>
      <w:bCs/>
      <w:color w:val="004F9E"/>
      <w:sz w:val="36"/>
      <w:szCs w:val="24"/>
    </w:rPr>
  </w:style>
  <w:style w:type="table" w:customStyle="1" w:styleId="Table3">
    <w:name w:val="Table 3"/>
    <w:basedOn w:val="TableNormal"/>
    <w:uiPriority w:val="99"/>
    <w:rsid w:val="003443B9"/>
    <w:pPr>
      <w:spacing w:before="90" w:after="40" w:line="288" w:lineRule="auto"/>
    </w:pPr>
    <w:rPr>
      <w:rFonts w:eastAsia="Times New Roman" w:cs="Times New Roman"/>
      <w:sz w:val="20"/>
      <w:szCs w:val="20"/>
      <w:lang w:eastAsia="en-AU"/>
    </w:rPr>
    <w:tblPr>
      <w:tblStyleColBandSize w:val="1"/>
      <w:tblBorders>
        <w:top w:val="single" w:sz="2" w:space="0" w:color="1C2B39" w:themeColor="text2"/>
        <w:left w:val="single" w:sz="2" w:space="0" w:color="1C2B39" w:themeColor="text2"/>
        <w:bottom w:val="single" w:sz="2" w:space="0" w:color="1C2B39" w:themeColor="text2"/>
        <w:right w:val="single" w:sz="2" w:space="0" w:color="1C2B39" w:themeColor="text2"/>
        <w:insideH w:val="single" w:sz="2" w:space="0" w:color="1C2B39" w:themeColor="text2"/>
        <w:insideV w:val="single" w:sz="2" w:space="0" w:color="1C2B39" w:themeColor="text2"/>
      </w:tblBorders>
      <w:tblCellMar>
        <w:left w:w="45" w:type="dxa"/>
        <w:right w:w="45" w:type="dxa"/>
      </w:tblCellMar>
    </w:tblPr>
    <w:tblStylePr w:type="firstRow">
      <w:rPr>
        <w:rFonts w:asciiTheme="majorHAnsi" w:hAnsiTheme="majorHAnsi"/>
        <w:caps/>
        <w:smallCaps w:val="0"/>
      </w:rPr>
      <w:tblPr/>
      <w:tcPr>
        <w:tcBorders>
          <w:top w:val="single" w:sz="2" w:space="0" w:color="692686" w:themeColor="accent4"/>
          <w:left w:val="single" w:sz="2" w:space="0" w:color="692686" w:themeColor="accent4"/>
          <w:bottom w:val="single" w:sz="2" w:space="0" w:color="692686" w:themeColor="accent4"/>
          <w:right w:val="single" w:sz="2" w:space="0" w:color="692686" w:themeColor="accent4"/>
          <w:insideH w:val="single" w:sz="2" w:space="0" w:color="692686" w:themeColor="accent4"/>
          <w:insideV w:val="single" w:sz="2" w:space="0" w:color="692686" w:themeColor="accent4"/>
          <w:tl2br w:val="nil"/>
          <w:tr2bl w:val="nil"/>
        </w:tcBorders>
        <w:shd w:val="clear" w:color="auto" w:fill="E4CAF0" w:themeFill="accent4" w:themeFillTint="33"/>
      </w:tcPr>
    </w:tblStylePr>
    <w:tblStylePr w:type="firstCol">
      <w:tblPr/>
      <w:tcPr>
        <w:shd w:val="clear" w:color="auto" w:fill="EEB600" w:themeFill="accent2" w:themeFillShade="E6"/>
      </w:tcPr>
    </w:tblStylePr>
    <w:tblStylePr w:type="band2Vert">
      <w:tblPr/>
      <w:tcPr>
        <w:shd w:val="clear" w:color="auto" w:fill="FCE4E9" w:themeFill="accent3" w:themeFillTint="1A"/>
      </w:tcPr>
    </w:tblStylePr>
  </w:style>
  <w:style w:type="paragraph" w:customStyle="1" w:styleId="Notes">
    <w:name w:val="Notes"/>
    <w:basedOn w:val="BodyText"/>
    <w:qFormat/>
    <w:rsid w:val="00E137E5"/>
    <w:pPr>
      <w:tabs>
        <w:tab w:val="left" w:pos="2268"/>
        <w:tab w:val="left" w:pos="4536"/>
        <w:tab w:val="left" w:pos="6804"/>
        <w:tab w:val="right" w:pos="9638"/>
      </w:tabs>
      <w:spacing w:before="60" w:after="60" w:line="240" w:lineRule="auto"/>
    </w:pPr>
    <w:rPr>
      <w:rFonts w:eastAsia="Times New Roman" w:cs="Arial"/>
      <w:sz w:val="18"/>
      <w:szCs w:val="20"/>
      <w:lang w:eastAsia="en-AU"/>
    </w:rPr>
  </w:style>
  <w:style w:type="paragraph" w:customStyle="1" w:styleId="Footnotes">
    <w:name w:val="Footnotes"/>
    <w:basedOn w:val="Normal"/>
    <w:rsid w:val="00E137E5"/>
    <w:pPr>
      <w:numPr>
        <w:ilvl w:val="1"/>
        <w:numId w:val="47"/>
      </w:numPr>
      <w:spacing w:before="60" w:after="60" w:line="240" w:lineRule="auto"/>
    </w:pPr>
    <w:rPr>
      <w:rFonts w:eastAsia="Times New Roman" w:cs="Arial"/>
      <w:sz w:val="18"/>
      <w:szCs w:val="20"/>
      <w:lang w:eastAsia="en-AU"/>
    </w:rPr>
  </w:style>
  <w:style w:type="paragraph" w:customStyle="1" w:styleId="TableHeadingAllCaps">
    <w:name w:val="Table Heading All Caps"/>
    <w:basedOn w:val="TableHeading"/>
    <w:qFormat/>
    <w:rsid w:val="003443B9"/>
    <w:rPr>
      <w:caps/>
      <w:lang w:eastAsia="en-AU"/>
    </w:rPr>
  </w:style>
  <w:style w:type="paragraph" w:styleId="TableofFigures">
    <w:name w:val="table of figures"/>
    <w:basedOn w:val="TOC3"/>
    <w:next w:val="Normal"/>
    <w:uiPriority w:val="99"/>
    <w:rsid w:val="00806D2D"/>
    <w:pPr>
      <w:tabs>
        <w:tab w:val="clear" w:pos="851"/>
        <w:tab w:val="left" w:pos="1134"/>
      </w:tabs>
      <w:ind w:left="1134" w:hanging="1134"/>
    </w:pPr>
  </w:style>
  <w:style w:type="paragraph" w:customStyle="1" w:styleId="TableListNumber">
    <w:name w:val="Table List Number"/>
    <w:basedOn w:val="ListNumber"/>
    <w:qFormat/>
    <w:rsid w:val="00E137E5"/>
    <w:pPr>
      <w:spacing w:before="80" w:after="80" w:line="240" w:lineRule="auto"/>
    </w:pPr>
    <w:rPr>
      <w:bCs/>
      <w:color w:val="000000" w:themeColor="text1"/>
      <w:sz w:val="18"/>
    </w:rPr>
  </w:style>
  <w:style w:type="paragraph" w:customStyle="1" w:styleId="TableListNumber2">
    <w:name w:val="Table List Number 2"/>
    <w:basedOn w:val="ListNumber2"/>
    <w:qFormat/>
    <w:rsid w:val="00E137E5"/>
    <w:pPr>
      <w:spacing w:before="80" w:after="80" w:line="240" w:lineRule="auto"/>
    </w:pPr>
    <w:rPr>
      <w:bCs/>
      <w:color w:val="000000" w:themeColor="text1"/>
      <w:sz w:val="18"/>
    </w:rPr>
  </w:style>
  <w:style w:type="paragraph" w:customStyle="1" w:styleId="TableListNumber3">
    <w:name w:val="Table List Number 3"/>
    <w:basedOn w:val="ListNumber3"/>
    <w:qFormat/>
    <w:rsid w:val="00E137E5"/>
    <w:pPr>
      <w:spacing w:before="80" w:after="80" w:line="240" w:lineRule="auto"/>
    </w:pPr>
    <w:rPr>
      <w:bCs/>
      <w:color w:val="000000" w:themeColor="text1"/>
      <w:sz w:val="18"/>
    </w:rPr>
  </w:style>
  <w:style w:type="character" w:styleId="CommentReference">
    <w:name w:val="annotation reference"/>
    <w:basedOn w:val="DefaultParagraphFont"/>
    <w:semiHidden/>
    <w:unhideWhenUsed/>
    <w:rsid w:val="00D03A49"/>
    <w:rPr>
      <w:sz w:val="16"/>
      <w:szCs w:val="16"/>
    </w:rPr>
  </w:style>
  <w:style w:type="paragraph" w:styleId="CommentText">
    <w:name w:val="annotation text"/>
    <w:basedOn w:val="Normal"/>
    <w:link w:val="CommentTextChar"/>
    <w:unhideWhenUsed/>
    <w:rsid w:val="00D03A49"/>
    <w:rPr>
      <w:szCs w:val="20"/>
    </w:rPr>
  </w:style>
  <w:style w:type="character" w:customStyle="1" w:styleId="CommentTextChar">
    <w:name w:val="Comment Text Char"/>
    <w:basedOn w:val="DefaultParagraphFont"/>
    <w:link w:val="CommentText"/>
    <w:rsid w:val="00D03A49"/>
    <w:rPr>
      <w:sz w:val="20"/>
      <w:szCs w:val="20"/>
    </w:rPr>
  </w:style>
  <w:style w:type="paragraph" w:styleId="CommentSubject">
    <w:name w:val="annotation subject"/>
    <w:basedOn w:val="CommentText"/>
    <w:next w:val="CommentText"/>
    <w:link w:val="CommentSubjectChar"/>
    <w:uiPriority w:val="99"/>
    <w:semiHidden/>
    <w:unhideWhenUsed/>
    <w:rsid w:val="00D03A49"/>
    <w:rPr>
      <w:b/>
      <w:bCs/>
    </w:rPr>
  </w:style>
  <w:style w:type="character" w:customStyle="1" w:styleId="CommentSubjectChar">
    <w:name w:val="Comment Subject Char"/>
    <w:basedOn w:val="CommentTextChar"/>
    <w:link w:val="CommentSubject"/>
    <w:uiPriority w:val="99"/>
    <w:semiHidden/>
    <w:rsid w:val="00D03A49"/>
    <w:rPr>
      <w:b/>
      <w:bCs/>
      <w:sz w:val="20"/>
      <w:szCs w:val="20"/>
    </w:rPr>
  </w:style>
  <w:style w:type="paragraph" w:styleId="Revision">
    <w:name w:val="Revision"/>
    <w:hidden/>
    <w:uiPriority w:val="99"/>
    <w:semiHidden/>
    <w:rsid w:val="007940EC"/>
    <w:pPr>
      <w:spacing w:after="0" w:line="240" w:lineRule="auto"/>
    </w:pPr>
    <w:rPr>
      <w:sz w:val="19"/>
    </w:rPr>
  </w:style>
  <w:style w:type="paragraph" w:styleId="Bibliography">
    <w:name w:val="Bibliography"/>
    <w:basedOn w:val="Normal"/>
    <w:next w:val="Normal"/>
    <w:uiPriority w:val="37"/>
    <w:semiHidden/>
    <w:unhideWhenUsed/>
    <w:rsid w:val="0072670F"/>
  </w:style>
  <w:style w:type="paragraph" w:styleId="BlockText">
    <w:name w:val="Block Text"/>
    <w:basedOn w:val="Normal"/>
    <w:uiPriority w:val="99"/>
    <w:semiHidden/>
    <w:unhideWhenUsed/>
    <w:rsid w:val="0072670F"/>
    <w:pPr>
      <w:pBdr>
        <w:top w:val="single" w:sz="2" w:space="10" w:color="D7D8D6" w:themeColor="accent1"/>
        <w:left w:val="single" w:sz="2" w:space="10" w:color="D7D8D6" w:themeColor="accent1"/>
        <w:bottom w:val="single" w:sz="2" w:space="10" w:color="D7D8D6" w:themeColor="accent1"/>
        <w:right w:val="single" w:sz="2" w:space="10" w:color="D7D8D6" w:themeColor="accent1"/>
      </w:pBdr>
      <w:ind w:left="1152" w:right="1152"/>
    </w:pPr>
    <w:rPr>
      <w:rFonts w:eastAsiaTheme="minorEastAsia"/>
      <w:i/>
      <w:iCs/>
      <w:color w:val="D7D8D6" w:themeColor="accent1"/>
    </w:rPr>
  </w:style>
  <w:style w:type="paragraph" w:styleId="BodyTextIndent">
    <w:name w:val="Body Text Indent"/>
    <w:basedOn w:val="Normal"/>
    <w:link w:val="BodyTextIndentChar"/>
    <w:uiPriority w:val="99"/>
    <w:semiHidden/>
    <w:unhideWhenUsed/>
    <w:rsid w:val="0072670F"/>
    <w:pPr>
      <w:ind w:left="283"/>
    </w:pPr>
  </w:style>
  <w:style w:type="character" w:customStyle="1" w:styleId="BodyTextIndentChar">
    <w:name w:val="Body Text Indent Char"/>
    <w:basedOn w:val="DefaultParagraphFont"/>
    <w:link w:val="BodyTextIndent"/>
    <w:uiPriority w:val="99"/>
    <w:semiHidden/>
    <w:rsid w:val="0072670F"/>
    <w:rPr>
      <w:sz w:val="19"/>
    </w:rPr>
  </w:style>
  <w:style w:type="paragraph" w:styleId="BodyTextFirstIndent2">
    <w:name w:val="Body Text First Indent 2"/>
    <w:basedOn w:val="BodyTextIndent"/>
    <w:link w:val="BodyTextFirstIndent2Char"/>
    <w:uiPriority w:val="99"/>
    <w:semiHidden/>
    <w:unhideWhenUsed/>
    <w:rsid w:val="0072670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2670F"/>
    <w:rPr>
      <w:sz w:val="19"/>
    </w:rPr>
  </w:style>
  <w:style w:type="paragraph" w:styleId="BodyTextIndent2">
    <w:name w:val="Body Text Indent 2"/>
    <w:basedOn w:val="Normal"/>
    <w:link w:val="BodyTextIndent2Char"/>
    <w:uiPriority w:val="99"/>
    <w:semiHidden/>
    <w:unhideWhenUsed/>
    <w:rsid w:val="0072670F"/>
    <w:pPr>
      <w:spacing w:line="480" w:lineRule="auto"/>
      <w:ind w:left="283"/>
    </w:pPr>
  </w:style>
  <w:style w:type="character" w:customStyle="1" w:styleId="BodyTextIndent2Char">
    <w:name w:val="Body Text Indent 2 Char"/>
    <w:basedOn w:val="DefaultParagraphFont"/>
    <w:link w:val="BodyTextIndent2"/>
    <w:uiPriority w:val="99"/>
    <w:semiHidden/>
    <w:rsid w:val="0072670F"/>
    <w:rPr>
      <w:sz w:val="19"/>
    </w:rPr>
  </w:style>
  <w:style w:type="paragraph" w:styleId="BodyTextIndent3">
    <w:name w:val="Body Text Indent 3"/>
    <w:basedOn w:val="Normal"/>
    <w:link w:val="BodyTextIndent3Char"/>
    <w:uiPriority w:val="99"/>
    <w:semiHidden/>
    <w:unhideWhenUsed/>
    <w:rsid w:val="0072670F"/>
    <w:pPr>
      <w:ind w:left="283"/>
    </w:pPr>
    <w:rPr>
      <w:sz w:val="16"/>
      <w:szCs w:val="16"/>
    </w:rPr>
  </w:style>
  <w:style w:type="character" w:customStyle="1" w:styleId="BodyTextIndent3Char">
    <w:name w:val="Body Text Indent 3 Char"/>
    <w:basedOn w:val="DefaultParagraphFont"/>
    <w:link w:val="BodyTextIndent3"/>
    <w:uiPriority w:val="99"/>
    <w:semiHidden/>
    <w:rsid w:val="0072670F"/>
    <w:rPr>
      <w:sz w:val="16"/>
      <w:szCs w:val="16"/>
    </w:rPr>
  </w:style>
  <w:style w:type="paragraph" w:styleId="Closing">
    <w:name w:val="Closing"/>
    <w:basedOn w:val="Normal"/>
    <w:link w:val="ClosingChar"/>
    <w:uiPriority w:val="99"/>
    <w:semiHidden/>
    <w:unhideWhenUsed/>
    <w:rsid w:val="0072670F"/>
    <w:pPr>
      <w:spacing w:after="0"/>
      <w:ind w:left="4252"/>
    </w:pPr>
  </w:style>
  <w:style w:type="character" w:customStyle="1" w:styleId="ClosingChar">
    <w:name w:val="Closing Char"/>
    <w:basedOn w:val="DefaultParagraphFont"/>
    <w:link w:val="Closing"/>
    <w:uiPriority w:val="99"/>
    <w:semiHidden/>
    <w:rsid w:val="0072670F"/>
    <w:rPr>
      <w:sz w:val="19"/>
    </w:rPr>
  </w:style>
  <w:style w:type="paragraph" w:styleId="Date">
    <w:name w:val="Date"/>
    <w:basedOn w:val="Normal"/>
    <w:next w:val="Normal"/>
    <w:link w:val="DateChar"/>
    <w:uiPriority w:val="99"/>
    <w:semiHidden/>
    <w:unhideWhenUsed/>
    <w:rsid w:val="0072670F"/>
  </w:style>
  <w:style w:type="character" w:customStyle="1" w:styleId="DateChar">
    <w:name w:val="Date Char"/>
    <w:basedOn w:val="DefaultParagraphFont"/>
    <w:link w:val="Date"/>
    <w:uiPriority w:val="99"/>
    <w:semiHidden/>
    <w:rsid w:val="0072670F"/>
    <w:rPr>
      <w:sz w:val="19"/>
    </w:rPr>
  </w:style>
  <w:style w:type="paragraph" w:styleId="E-mailSignature">
    <w:name w:val="E-mail Signature"/>
    <w:basedOn w:val="Normal"/>
    <w:link w:val="E-mailSignatureChar"/>
    <w:uiPriority w:val="99"/>
    <w:semiHidden/>
    <w:unhideWhenUsed/>
    <w:rsid w:val="0072670F"/>
    <w:pPr>
      <w:spacing w:after="0"/>
    </w:pPr>
  </w:style>
  <w:style w:type="character" w:customStyle="1" w:styleId="E-mailSignatureChar">
    <w:name w:val="E-mail Signature Char"/>
    <w:basedOn w:val="DefaultParagraphFont"/>
    <w:link w:val="E-mailSignature"/>
    <w:uiPriority w:val="99"/>
    <w:semiHidden/>
    <w:rsid w:val="0072670F"/>
    <w:rPr>
      <w:sz w:val="19"/>
    </w:rPr>
  </w:style>
  <w:style w:type="paragraph" w:styleId="EndnoteText">
    <w:name w:val="endnote text"/>
    <w:basedOn w:val="Normal"/>
    <w:link w:val="EndnoteTextChar"/>
    <w:uiPriority w:val="99"/>
    <w:semiHidden/>
    <w:unhideWhenUsed/>
    <w:rsid w:val="0072670F"/>
    <w:pPr>
      <w:spacing w:after="0"/>
    </w:pPr>
    <w:rPr>
      <w:szCs w:val="20"/>
    </w:rPr>
  </w:style>
  <w:style w:type="character" w:customStyle="1" w:styleId="EndnoteTextChar">
    <w:name w:val="Endnote Text Char"/>
    <w:basedOn w:val="DefaultParagraphFont"/>
    <w:link w:val="EndnoteText"/>
    <w:uiPriority w:val="99"/>
    <w:semiHidden/>
    <w:rsid w:val="0072670F"/>
    <w:rPr>
      <w:sz w:val="20"/>
      <w:szCs w:val="20"/>
    </w:rPr>
  </w:style>
  <w:style w:type="paragraph" w:styleId="EnvelopeAddress">
    <w:name w:val="envelope address"/>
    <w:basedOn w:val="Normal"/>
    <w:uiPriority w:val="99"/>
    <w:semiHidden/>
    <w:unhideWhenUsed/>
    <w:rsid w:val="0072670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67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72670F"/>
    <w:pPr>
      <w:spacing w:after="0"/>
    </w:pPr>
    <w:rPr>
      <w:szCs w:val="20"/>
    </w:rPr>
  </w:style>
  <w:style w:type="character" w:customStyle="1" w:styleId="FootnoteTextChar">
    <w:name w:val="Footnote Text Char"/>
    <w:basedOn w:val="DefaultParagraphFont"/>
    <w:link w:val="FootnoteText"/>
    <w:uiPriority w:val="99"/>
    <w:semiHidden/>
    <w:rsid w:val="0072670F"/>
    <w:rPr>
      <w:sz w:val="20"/>
      <w:szCs w:val="20"/>
    </w:rPr>
  </w:style>
  <w:style w:type="character" w:customStyle="1" w:styleId="Heading7Char">
    <w:name w:val="Heading 7 Char"/>
    <w:basedOn w:val="DefaultParagraphFont"/>
    <w:link w:val="Heading7"/>
    <w:uiPriority w:val="9"/>
    <w:semiHidden/>
    <w:rsid w:val="0072670F"/>
    <w:rPr>
      <w:rFonts w:asciiTheme="majorHAnsi" w:eastAsiaTheme="majorEastAsia" w:hAnsiTheme="majorHAnsi" w:cstheme="majorBidi"/>
      <w:i/>
      <w:iCs/>
      <w:color w:val="6A6D68" w:themeColor="accent1" w:themeShade="7F"/>
      <w:sz w:val="19"/>
    </w:rPr>
  </w:style>
  <w:style w:type="character" w:customStyle="1" w:styleId="Heading8Char">
    <w:name w:val="Heading 8 Char"/>
    <w:basedOn w:val="DefaultParagraphFont"/>
    <w:link w:val="Heading8"/>
    <w:uiPriority w:val="9"/>
    <w:semiHidden/>
    <w:rsid w:val="007267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670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670F"/>
    <w:pPr>
      <w:spacing w:after="0"/>
    </w:pPr>
    <w:rPr>
      <w:i/>
      <w:iCs/>
    </w:rPr>
  </w:style>
  <w:style w:type="character" w:customStyle="1" w:styleId="HTMLAddressChar">
    <w:name w:val="HTML Address Char"/>
    <w:basedOn w:val="DefaultParagraphFont"/>
    <w:link w:val="HTMLAddress"/>
    <w:uiPriority w:val="99"/>
    <w:semiHidden/>
    <w:rsid w:val="0072670F"/>
    <w:rPr>
      <w:i/>
      <w:iCs/>
      <w:sz w:val="19"/>
    </w:rPr>
  </w:style>
  <w:style w:type="paragraph" w:styleId="HTMLPreformatted">
    <w:name w:val="HTML Preformatted"/>
    <w:basedOn w:val="Normal"/>
    <w:link w:val="HTMLPreformattedChar"/>
    <w:uiPriority w:val="99"/>
    <w:semiHidden/>
    <w:unhideWhenUsed/>
    <w:rsid w:val="0072670F"/>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72670F"/>
    <w:rPr>
      <w:rFonts w:ascii="Consolas" w:hAnsi="Consolas" w:cs="Consolas"/>
      <w:sz w:val="20"/>
      <w:szCs w:val="20"/>
    </w:rPr>
  </w:style>
  <w:style w:type="paragraph" w:styleId="Index1">
    <w:name w:val="index 1"/>
    <w:basedOn w:val="Normal"/>
    <w:next w:val="Normal"/>
    <w:autoRedefine/>
    <w:uiPriority w:val="99"/>
    <w:semiHidden/>
    <w:unhideWhenUsed/>
    <w:rsid w:val="0072670F"/>
    <w:pPr>
      <w:spacing w:after="0"/>
      <w:ind w:left="190" w:hanging="190"/>
    </w:pPr>
  </w:style>
  <w:style w:type="paragraph" w:styleId="Index2">
    <w:name w:val="index 2"/>
    <w:basedOn w:val="Normal"/>
    <w:next w:val="Normal"/>
    <w:autoRedefine/>
    <w:uiPriority w:val="99"/>
    <w:semiHidden/>
    <w:unhideWhenUsed/>
    <w:rsid w:val="0072670F"/>
    <w:pPr>
      <w:spacing w:after="0"/>
      <w:ind w:left="380" w:hanging="190"/>
    </w:pPr>
  </w:style>
  <w:style w:type="paragraph" w:styleId="Index3">
    <w:name w:val="index 3"/>
    <w:basedOn w:val="Normal"/>
    <w:next w:val="Normal"/>
    <w:autoRedefine/>
    <w:uiPriority w:val="99"/>
    <w:semiHidden/>
    <w:unhideWhenUsed/>
    <w:rsid w:val="0072670F"/>
    <w:pPr>
      <w:spacing w:after="0"/>
      <w:ind w:left="570" w:hanging="190"/>
    </w:pPr>
  </w:style>
  <w:style w:type="paragraph" w:styleId="Index4">
    <w:name w:val="index 4"/>
    <w:basedOn w:val="Normal"/>
    <w:next w:val="Normal"/>
    <w:autoRedefine/>
    <w:uiPriority w:val="99"/>
    <w:semiHidden/>
    <w:unhideWhenUsed/>
    <w:rsid w:val="0072670F"/>
    <w:pPr>
      <w:spacing w:after="0"/>
      <w:ind w:left="760" w:hanging="190"/>
    </w:pPr>
  </w:style>
  <w:style w:type="paragraph" w:styleId="Index5">
    <w:name w:val="index 5"/>
    <w:basedOn w:val="Normal"/>
    <w:next w:val="Normal"/>
    <w:autoRedefine/>
    <w:uiPriority w:val="99"/>
    <w:semiHidden/>
    <w:unhideWhenUsed/>
    <w:rsid w:val="0072670F"/>
    <w:pPr>
      <w:spacing w:after="0"/>
      <w:ind w:left="950" w:hanging="190"/>
    </w:pPr>
  </w:style>
  <w:style w:type="paragraph" w:styleId="Index6">
    <w:name w:val="index 6"/>
    <w:basedOn w:val="Normal"/>
    <w:next w:val="Normal"/>
    <w:autoRedefine/>
    <w:uiPriority w:val="99"/>
    <w:semiHidden/>
    <w:unhideWhenUsed/>
    <w:rsid w:val="0072670F"/>
    <w:pPr>
      <w:spacing w:after="0"/>
      <w:ind w:left="1140" w:hanging="190"/>
    </w:pPr>
  </w:style>
  <w:style w:type="paragraph" w:styleId="Index7">
    <w:name w:val="index 7"/>
    <w:basedOn w:val="Normal"/>
    <w:next w:val="Normal"/>
    <w:autoRedefine/>
    <w:uiPriority w:val="99"/>
    <w:semiHidden/>
    <w:unhideWhenUsed/>
    <w:rsid w:val="0072670F"/>
    <w:pPr>
      <w:spacing w:after="0"/>
      <w:ind w:left="1330" w:hanging="190"/>
    </w:pPr>
  </w:style>
  <w:style w:type="paragraph" w:styleId="Index8">
    <w:name w:val="index 8"/>
    <w:basedOn w:val="Normal"/>
    <w:next w:val="Normal"/>
    <w:autoRedefine/>
    <w:uiPriority w:val="99"/>
    <w:semiHidden/>
    <w:unhideWhenUsed/>
    <w:rsid w:val="0072670F"/>
    <w:pPr>
      <w:spacing w:after="0"/>
      <w:ind w:left="1520" w:hanging="190"/>
    </w:pPr>
  </w:style>
  <w:style w:type="paragraph" w:styleId="Index9">
    <w:name w:val="index 9"/>
    <w:basedOn w:val="Normal"/>
    <w:next w:val="Normal"/>
    <w:autoRedefine/>
    <w:uiPriority w:val="99"/>
    <w:semiHidden/>
    <w:unhideWhenUsed/>
    <w:rsid w:val="0072670F"/>
    <w:pPr>
      <w:spacing w:after="0"/>
      <w:ind w:left="1710" w:hanging="190"/>
    </w:pPr>
  </w:style>
  <w:style w:type="paragraph" w:styleId="IndexHeading">
    <w:name w:val="index heading"/>
    <w:basedOn w:val="Normal"/>
    <w:next w:val="Index1"/>
    <w:uiPriority w:val="99"/>
    <w:semiHidden/>
    <w:unhideWhenUsed/>
    <w:rsid w:val="0072670F"/>
    <w:rPr>
      <w:rFonts w:asciiTheme="majorHAnsi" w:eastAsiaTheme="majorEastAsia" w:hAnsiTheme="majorHAnsi" w:cstheme="majorBidi"/>
      <w:b/>
      <w:bCs/>
    </w:rPr>
  </w:style>
  <w:style w:type="paragraph" w:styleId="List">
    <w:name w:val="List"/>
    <w:basedOn w:val="Normal"/>
    <w:uiPriority w:val="99"/>
    <w:semiHidden/>
    <w:unhideWhenUsed/>
    <w:rsid w:val="0072670F"/>
    <w:pPr>
      <w:ind w:left="283" w:hanging="283"/>
      <w:contextualSpacing/>
    </w:pPr>
  </w:style>
  <w:style w:type="paragraph" w:styleId="List2">
    <w:name w:val="List 2"/>
    <w:basedOn w:val="Normal"/>
    <w:uiPriority w:val="99"/>
    <w:semiHidden/>
    <w:unhideWhenUsed/>
    <w:rsid w:val="0072670F"/>
    <w:pPr>
      <w:ind w:left="566" w:hanging="283"/>
      <w:contextualSpacing/>
    </w:pPr>
  </w:style>
  <w:style w:type="paragraph" w:styleId="List3">
    <w:name w:val="List 3"/>
    <w:basedOn w:val="Normal"/>
    <w:uiPriority w:val="99"/>
    <w:semiHidden/>
    <w:unhideWhenUsed/>
    <w:rsid w:val="0072670F"/>
    <w:pPr>
      <w:ind w:left="849" w:hanging="283"/>
      <w:contextualSpacing/>
    </w:pPr>
  </w:style>
  <w:style w:type="paragraph" w:styleId="List4">
    <w:name w:val="List 4"/>
    <w:basedOn w:val="Normal"/>
    <w:uiPriority w:val="99"/>
    <w:semiHidden/>
    <w:unhideWhenUsed/>
    <w:rsid w:val="0072670F"/>
    <w:pPr>
      <w:ind w:left="1132" w:hanging="283"/>
      <w:contextualSpacing/>
    </w:pPr>
  </w:style>
  <w:style w:type="paragraph" w:styleId="List5">
    <w:name w:val="List 5"/>
    <w:basedOn w:val="Normal"/>
    <w:uiPriority w:val="99"/>
    <w:semiHidden/>
    <w:unhideWhenUsed/>
    <w:rsid w:val="0072670F"/>
    <w:pPr>
      <w:ind w:left="1415" w:hanging="283"/>
      <w:contextualSpacing/>
    </w:pPr>
  </w:style>
  <w:style w:type="paragraph" w:styleId="ListContinue3">
    <w:name w:val="List Continue 3"/>
    <w:basedOn w:val="Normal"/>
    <w:uiPriority w:val="7"/>
    <w:rsid w:val="0072670F"/>
    <w:pPr>
      <w:ind w:left="849"/>
      <w:contextualSpacing/>
    </w:pPr>
  </w:style>
  <w:style w:type="paragraph" w:styleId="ListContinue4">
    <w:name w:val="List Continue 4"/>
    <w:basedOn w:val="Normal"/>
    <w:uiPriority w:val="7"/>
    <w:rsid w:val="0072670F"/>
    <w:pPr>
      <w:ind w:left="1132"/>
      <w:contextualSpacing/>
    </w:pPr>
  </w:style>
  <w:style w:type="paragraph" w:styleId="ListContinue5">
    <w:name w:val="List Continue 5"/>
    <w:basedOn w:val="Normal"/>
    <w:uiPriority w:val="7"/>
    <w:rsid w:val="0072670F"/>
    <w:pPr>
      <w:ind w:left="1415"/>
      <w:contextualSpacing/>
    </w:pPr>
  </w:style>
  <w:style w:type="paragraph" w:styleId="ListNumber4">
    <w:name w:val="List Number 4"/>
    <w:basedOn w:val="Normal"/>
    <w:uiPriority w:val="6"/>
    <w:unhideWhenUsed/>
    <w:rsid w:val="0072670F"/>
    <w:pPr>
      <w:numPr>
        <w:numId w:val="9"/>
      </w:numPr>
      <w:contextualSpacing/>
    </w:pPr>
  </w:style>
  <w:style w:type="paragraph" w:styleId="ListNumber5">
    <w:name w:val="List Number 5"/>
    <w:basedOn w:val="Normal"/>
    <w:uiPriority w:val="6"/>
    <w:unhideWhenUsed/>
    <w:rsid w:val="0072670F"/>
    <w:pPr>
      <w:numPr>
        <w:numId w:val="10"/>
      </w:numPr>
      <w:contextualSpacing/>
    </w:pPr>
  </w:style>
  <w:style w:type="paragraph" w:styleId="MacroText">
    <w:name w:val="macro"/>
    <w:link w:val="MacroTextChar"/>
    <w:uiPriority w:val="99"/>
    <w:semiHidden/>
    <w:rsid w:val="0072670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2670F"/>
    <w:rPr>
      <w:rFonts w:ascii="Consolas" w:hAnsi="Consolas" w:cs="Consolas"/>
      <w:sz w:val="20"/>
      <w:szCs w:val="20"/>
    </w:rPr>
  </w:style>
  <w:style w:type="paragraph" w:styleId="MessageHeader">
    <w:name w:val="Message Header"/>
    <w:basedOn w:val="Normal"/>
    <w:link w:val="MessageHeaderChar"/>
    <w:uiPriority w:val="99"/>
    <w:semiHidden/>
    <w:rsid w:val="00726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670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2670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72670F"/>
    <w:pPr>
      <w:spacing w:after="0"/>
    </w:pPr>
  </w:style>
  <w:style w:type="character" w:customStyle="1" w:styleId="NoteHeadingChar">
    <w:name w:val="Note Heading Char"/>
    <w:basedOn w:val="DefaultParagraphFont"/>
    <w:link w:val="NoteHeading"/>
    <w:uiPriority w:val="99"/>
    <w:semiHidden/>
    <w:rsid w:val="0072670F"/>
    <w:rPr>
      <w:sz w:val="19"/>
    </w:rPr>
  </w:style>
  <w:style w:type="paragraph" w:styleId="PlainText">
    <w:name w:val="Plain Text"/>
    <w:basedOn w:val="Normal"/>
    <w:link w:val="PlainTextChar"/>
    <w:uiPriority w:val="99"/>
    <w:semiHidden/>
    <w:unhideWhenUsed/>
    <w:rsid w:val="0072670F"/>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2670F"/>
    <w:rPr>
      <w:rFonts w:ascii="Consolas" w:hAnsi="Consolas" w:cs="Consolas"/>
      <w:sz w:val="21"/>
      <w:szCs w:val="21"/>
    </w:rPr>
  </w:style>
  <w:style w:type="paragraph" w:styleId="Salutation">
    <w:name w:val="Salutation"/>
    <w:basedOn w:val="Normal"/>
    <w:next w:val="Normal"/>
    <w:link w:val="SalutationChar"/>
    <w:uiPriority w:val="99"/>
    <w:semiHidden/>
    <w:unhideWhenUsed/>
    <w:rsid w:val="0072670F"/>
  </w:style>
  <w:style w:type="character" w:customStyle="1" w:styleId="SalutationChar">
    <w:name w:val="Salutation Char"/>
    <w:basedOn w:val="DefaultParagraphFont"/>
    <w:link w:val="Salutation"/>
    <w:uiPriority w:val="99"/>
    <w:semiHidden/>
    <w:rsid w:val="0072670F"/>
    <w:rPr>
      <w:sz w:val="19"/>
    </w:rPr>
  </w:style>
  <w:style w:type="paragraph" w:styleId="Signature">
    <w:name w:val="Signature"/>
    <w:basedOn w:val="Normal"/>
    <w:link w:val="SignatureChar"/>
    <w:uiPriority w:val="99"/>
    <w:semiHidden/>
    <w:unhideWhenUsed/>
    <w:rsid w:val="0072670F"/>
    <w:pPr>
      <w:spacing w:after="0"/>
      <w:ind w:left="4252"/>
    </w:pPr>
  </w:style>
  <w:style w:type="character" w:customStyle="1" w:styleId="SignatureChar">
    <w:name w:val="Signature Char"/>
    <w:basedOn w:val="DefaultParagraphFont"/>
    <w:link w:val="Signature"/>
    <w:uiPriority w:val="99"/>
    <w:semiHidden/>
    <w:rsid w:val="0072670F"/>
    <w:rPr>
      <w:sz w:val="19"/>
    </w:rPr>
  </w:style>
  <w:style w:type="paragraph" w:styleId="TableofAuthorities">
    <w:name w:val="table of authorities"/>
    <w:basedOn w:val="Normal"/>
    <w:next w:val="Normal"/>
    <w:uiPriority w:val="99"/>
    <w:semiHidden/>
    <w:unhideWhenUsed/>
    <w:rsid w:val="0072670F"/>
    <w:pPr>
      <w:spacing w:after="0"/>
      <w:ind w:left="190" w:hanging="190"/>
    </w:pPr>
  </w:style>
  <w:style w:type="character" w:customStyle="1" w:styleId="TableTextChar">
    <w:name w:val="Table Text Char"/>
    <w:basedOn w:val="DefaultParagraphFont"/>
    <w:link w:val="TableText"/>
    <w:uiPriority w:val="8"/>
    <w:rsid w:val="00E137E5"/>
    <w:rPr>
      <w:rFonts w:ascii="Arial" w:eastAsia="Times New Roman" w:hAnsi="Arial" w:cs="Arial"/>
      <w:color w:val="000000" w:themeColor="text1"/>
      <w:sz w:val="18"/>
    </w:rPr>
  </w:style>
  <w:style w:type="table" w:customStyle="1" w:styleId="Table1">
    <w:name w:val="Table 1"/>
    <w:basedOn w:val="TableNormal"/>
    <w:uiPriority w:val="59"/>
    <w:rsid w:val="000F5FB5"/>
    <w:pPr>
      <w:spacing w:after="0" w:line="240" w:lineRule="auto"/>
    </w:pPr>
    <w:rPr>
      <w:rFonts w:ascii="Arial" w:hAnsi="Arial"/>
      <w:sz w:val="18"/>
    </w:rPr>
    <w:tblPr>
      <w:tblBorders>
        <w:bottom w:val="single" w:sz="4" w:space="0" w:color="A7CC96"/>
        <w:insideH w:val="single" w:sz="4" w:space="0" w:color="A7CC96"/>
      </w:tblBorders>
    </w:tblPr>
    <w:tblStylePr w:type="firstRow">
      <w:pPr>
        <w:wordWrap/>
      </w:pPr>
      <w:rPr>
        <w:rFonts w:ascii="Arial" w:hAnsi="Arial"/>
        <w:color w:val="auto"/>
        <w:sz w:val="18"/>
      </w:rPr>
      <w:tblPr/>
      <w:tcPr>
        <w:shd w:val="clear" w:color="auto" w:fill="A7CC96"/>
      </w:tcPr>
    </w:tblStylePr>
    <w:tblStylePr w:type="firstCol">
      <w:tblPr/>
      <w:tcPr>
        <w:shd w:val="clear" w:color="auto" w:fill="E6EFE1"/>
      </w:tcPr>
    </w:tblStylePr>
  </w:style>
  <w:style w:type="paragraph" w:customStyle="1" w:styleId="PullOutBoxText">
    <w:name w:val="Pull Out Box Text"/>
    <w:basedOn w:val="Normal"/>
    <w:qFormat/>
    <w:rsid w:val="00632BD3"/>
    <w:rPr>
      <w:color w:val="004F9E"/>
    </w:rPr>
  </w:style>
  <w:style w:type="paragraph" w:customStyle="1" w:styleId="PullOutBoxHeading">
    <w:name w:val="Pull Out Box Heading"/>
    <w:basedOn w:val="PullOutBoxText"/>
    <w:qFormat/>
    <w:rsid w:val="00632BD3"/>
    <w:pPr>
      <w:spacing w:before="0"/>
    </w:pPr>
    <w:rPr>
      <w:b/>
      <w:bCs/>
      <w:sz w:val="22"/>
    </w:rPr>
  </w:style>
  <w:style w:type="character" w:styleId="BookTitle">
    <w:name w:val="Book Title"/>
    <w:basedOn w:val="DefaultParagraphFont"/>
    <w:uiPriority w:val="33"/>
    <w:semiHidden/>
    <w:qFormat/>
    <w:rsid w:val="005E07EB"/>
    <w:rPr>
      <w:b/>
      <w:bCs/>
      <w:i/>
      <w:iCs/>
      <w:spacing w:val="5"/>
    </w:rPr>
  </w:style>
  <w:style w:type="character" w:styleId="UnresolvedMention">
    <w:name w:val="Unresolved Mention"/>
    <w:basedOn w:val="DefaultParagraphFont"/>
    <w:uiPriority w:val="99"/>
    <w:semiHidden/>
    <w:unhideWhenUsed/>
    <w:rsid w:val="0066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670">
      <w:bodyDiv w:val="1"/>
      <w:marLeft w:val="0"/>
      <w:marRight w:val="0"/>
      <w:marTop w:val="0"/>
      <w:marBottom w:val="0"/>
      <w:divBdr>
        <w:top w:val="none" w:sz="0" w:space="0" w:color="auto"/>
        <w:left w:val="none" w:sz="0" w:space="0" w:color="auto"/>
        <w:bottom w:val="none" w:sz="0" w:space="0" w:color="auto"/>
        <w:right w:val="none" w:sz="0" w:space="0" w:color="auto"/>
      </w:divBdr>
    </w:div>
    <w:div w:id="348917670">
      <w:bodyDiv w:val="1"/>
      <w:marLeft w:val="0"/>
      <w:marRight w:val="0"/>
      <w:marTop w:val="0"/>
      <w:marBottom w:val="0"/>
      <w:divBdr>
        <w:top w:val="none" w:sz="0" w:space="0" w:color="auto"/>
        <w:left w:val="none" w:sz="0" w:space="0" w:color="auto"/>
        <w:bottom w:val="none" w:sz="0" w:space="0" w:color="auto"/>
        <w:right w:val="none" w:sz="0" w:space="0" w:color="auto"/>
      </w:divBdr>
    </w:div>
    <w:div w:id="623393728">
      <w:bodyDiv w:val="1"/>
      <w:marLeft w:val="0"/>
      <w:marRight w:val="0"/>
      <w:marTop w:val="0"/>
      <w:marBottom w:val="0"/>
      <w:divBdr>
        <w:top w:val="none" w:sz="0" w:space="0" w:color="auto"/>
        <w:left w:val="none" w:sz="0" w:space="0" w:color="auto"/>
        <w:bottom w:val="none" w:sz="0" w:space="0" w:color="auto"/>
        <w:right w:val="none" w:sz="0" w:space="0" w:color="auto"/>
      </w:divBdr>
    </w:div>
    <w:div w:id="928737049">
      <w:bodyDiv w:val="1"/>
      <w:marLeft w:val="0"/>
      <w:marRight w:val="0"/>
      <w:marTop w:val="0"/>
      <w:marBottom w:val="0"/>
      <w:divBdr>
        <w:top w:val="none" w:sz="0" w:space="0" w:color="auto"/>
        <w:left w:val="none" w:sz="0" w:space="0" w:color="auto"/>
        <w:bottom w:val="none" w:sz="0" w:space="0" w:color="auto"/>
        <w:right w:val="none" w:sz="0" w:space="0" w:color="auto"/>
      </w:divBdr>
    </w:div>
    <w:div w:id="1023558505">
      <w:bodyDiv w:val="1"/>
      <w:marLeft w:val="0"/>
      <w:marRight w:val="0"/>
      <w:marTop w:val="0"/>
      <w:marBottom w:val="0"/>
      <w:divBdr>
        <w:top w:val="none" w:sz="0" w:space="0" w:color="auto"/>
        <w:left w:val="none" w:sz="0" w:space="0" w:color="auto"/>
        <w:bottom w:val="none" w:sz="0" w:space="0" w:color="auto"/>
        <w:right w:val="none" w:sz="0" w:space="0" w:color="auto"/>
      </w:divBdr>
    </w:div>
    <w:div w:id="1569925688">
      <w:bodyDiv w:val="1"/>
      <w:marLeft w:val="0"/>
      <w:marRight w:val="0"/>
      <w:marTop w:val="0"/>
      <w:marBottom w:val="0"/>
      <w:divBdr>
        <w:top w:val="none" w:sz="0" w:space="0" w:color="auto"/>
        <w:left w:val="none" w:sz="0" w:space="0" w:color="auto"/>
        <w:bottom w:val="none" w:sz="0" w:space="0" w:color="auto"/>
        <w:right w:val="none" w:sz="0" w:space="0" w:color="auto"/>
      </w:divBdr>
    </w:div>
    <w:div w:id="1587108613">
      <w:bodyDiv w:val="1"/>
      <w:marLeft w:val="0"/>
      <w:marRight w:val="0"/>
      <w:marTop w:val="0"/>
      <w:marBottom w:val="0"/>
      <w:divBdr>
        <w:top w:val="none" w:sz="0" w:space="0" w:color="auto"/>
        <w:left w:val="none" w:sz="0" w:space="0" w:color="auto"/>
        <w:bottom w:val="none" w:sz="0" w:space="0" w:color="auto"/>
        <w:right w:val="none" w:sz="0" w:space="0" w:color="auto"/>
      </w:divBdr>
    </w:div>
    <w:div w:id="1863322092">
      <w:bodyDiv w:val="1"/>
      <w:marLeft w:val="0"/>
      <w:marRight w:val="0"/>
      <w:marTop w:val="0"/>
      <w:marBottom w:val="0"/>
      <w:divBdr>
        <w:top w:val="none" w:sz="0" w:space="0" w:color="auto"/>
        <w:left w:val="none" w:sz="0" w:space="0" w:color="auto"/>
        <w:bottom w:val="none" w:sz="0" w:space="0" w:color="auto"/>
        <w:right w:val="none" w:sz="0" w:space="0" w:color="auto"/>
      </w:divBdr>
    </w:div>
    <w:div w:id="1932153017">
      <w:bodyDiv w:val="1"/>
      <w:marLeft w:val="0"/>
      <w:marRight w:val="0"/>
      <w:marTop w:val="0"/>
      <w:marBottom w:val="0"/>
      <w:divBdr>
        <w:top w:val="none" w:sz="0" w:space="0" w:color="auto"/>
        <w:left w:val="none" w:sz="0" w:space="0" w:color="auto"/>
        <w:bottom w:val="none" w:sz="0" w:space="0" w:color="auto"/>
        <w:right w:val="none" w:sz="0" w:space="0" w:color="auto"/>
      </w:divBdr>
    </w:div>
    <w:div w:id="2070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RPA Colours">
      <a:dk1>
        <a:sysClr val="windowText" lastClr="000000"/>
      </a:dk1>
      <a:lt1>
        <a:sysClr val="window" lastClr="FFFFFF"/>
      </a:lt1>
      <a:dk2>
        <a:srgbClr val="1C2B39"/>
      </a:dk2>
      <a:lt2>
        <a:srgbClr val="F99D1C"/>
      </a:lt2>
      <a:accent1>
        <a:srgbClr val="D7D8D6"/>
      </a:accent1>
      <a:accent2>
        <a:srgbClr val="FFC709"/>
      </a:accent2>
      <a:accent3>
        <a:srgbClr val="CD163F"/>
      </a:accent3>
      <a:accent4>
        <a:srgbClr val="692686"/>
      </a:accent4>
      <a:accent5>
        <a:srgbClr val="20AA4D"/>
      </a:accent5>
      <a:accent6>
        <a:srgbClr val="007DB6"/>
      </a:accent6>
      <a:hlink>
        <a:srgbClr val="005C97"/>
      </a:hlink>
      <a:folHlink>
        <a:srgbClr val="595959"/>
      </a:folHlink>
    </a:clrScheme>
    <a:fontScheme name="JASANZ">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D9E7D1"/>
        </a:solidFill>
        <a:ln w="9525">
          <a:solidFill>
            <a:srgbClr val="A7CC96"/>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6BE69E2769843AA9BA05A8F8FC7A3" ma:contentTypeVersion="16" ma:contentTypeDescription="Create a new document." ma:contentTypeScope="" ma:versionID="ac5cb4f5dcd35dd85952c3558a9f7110">
  <xsd:schema xmlns:xsd="http://www.w3.org/2001/XMLSchema" xmlns:xs="http://www.w3.org/2001/XMLSchema" xmlns:p="http://schemas.microsoft.com/office/2006/metadata/properties" xmlns:ns2="360f8a96-9000-4ccb-a847-6089494e6936" xmlns:ns3="fc483388-c719-4eff-8694-752d3a0d233e" targetNamespace="http://schemas.microsoft.com/office/2006/metadata/properties" ma:root="true" ma:fieldsID="07d1761228dd44b0f473a74dfb77ccb9" ns2:_="" ns3:_="">
    <xsd:import namespace="360f8a96-9000-4ccb-a847-6089494e6936"/>
    <xsd:import namespace="fc483388-c719-4eff-8694-752d3a0d2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f8a96-9000-4ccb-a847-6089494e6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97fea4-d4d7-456e-87c5-5983e4a703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483388-c719-4eff-8694-752d3a0d23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e6075-c28e-44f6-b135-161ff4e0c180}" ma:internalName="TaxCatchAll" ma:showField="CatchAllData" ma:web="fc483388-c719-4eff-8694-752d3a0d2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483388-c719-4eff-8694-752d3a0d233e" xsi:nil="true"/>
    <lcf76f155ced4ddcb4097134ff3c332f xmlns="360f8a96-9000-4ccb-a847-6089494e69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EEB0-F778-411D-8ABC-338E7781A85F}"/>
</file>

<file path=customXml/itemProps2.xml><?xml version="1.0" encoding="utf-8"?>
<ds:datastoreItem xmlns:ds="http://schemas.openxmlformats.org/officeDocument/2006/customXml" ds:itemID="{7ED5646F-80C5-4D51-80A0-CFC387E680EF}">
  <ds:schemaRefs>
    <ds:schemaRef ds:uri="http://schemas.microsoft.com/sharepoint/v3/contenttype/forms"/>
  </ds:schemaRefs>
</ds:datastoreItem>
</file>

<file path=customXml/itemProps3.xml><?xml version="1.0" encoding="utf-8"?>
<ds:datastoreItem xmlns:ds="http://schemas.openxmlformats.org/officeDocument/2006/customXml" ds:itemID="{7FD7B19C-0E6F-4BF1-ACD7-C3E6D451D59E}">
  <ds:schemaRefs>
    <ds:schemaRef ds:uri="http://schemas.microsoft.com/office/infopath/2007/PartnerControls"/>
    <ds:schemaRef ds:uri="5bb23b05-46fc-419b-820b-0fe42645b320"/>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purl.org/dc/terms/"/>
  </ds:schemaRefs>
</ds:datastoreItem>
</file>

<file path=customXml/itemProps4.xml><?xml version="1.0" encoding="utf-8"?>
<ds:datastoreItem xmlns:ds="http://schemas.openxmlformats.org/officeDocument/2006/customXml" ds:itemID="{4B388F9B-565C-4D7F-B58D-23219270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Willatook Wind Farm | Environment Effects Statement</vt:lpstr>
    </vt:vector>
  </TitlesOfParts>
  <Company>Wind Prospect</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Willatook Wind Farm | Environment Effects Statement</dc:title>
  <dc:subject/>
  <dc:creator>Gassner Kerry</dc:creator>
  <cp:keywords/>
  <cp:lastModifiedBy>Michael Sale</cp:lastModifiedBy>
  <cp:revision>4</cp:revision>
  <cp:lastPrinted>2021-11-08T06:00:00Z</cp:lastPrinted>
  <dcterms:created xsi:type="dcterms:W3CDTF">2022-06-03T07:04:00Z</dcterms:created>
  <dcterms:modified xsi:type="dcterms:W3CDTF">2022-06-07T02:17:00Z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0x010100869B548BC37728498E23A9A9B80FFE3B</vt:lpwstr>
  </property>
</Properties>
</file>